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556B" w:rsidRPr="00425514" w:rsidRDefault="0019556B" w:rsidP="009F3658">
      <w:pPr>
        <w:pStyle w:val="Title"/>
        <w:pBdr>
          <w:top w:val="single" w:sz="12" w:space="5" w:color="auto"/>
          <w:bottom w:val="single" w:sz="12" w:space="7" w:color="auto"/>
        </w:pBdr>
        <w:tabs>
          <w:tab w:val="clear" w:pos="3780"/>
          <w:tab w:val="left" w:pos="4109"/>
          <w:tab w:val="right" w:pos="8789"/>
        </w:tabs>
        <w:spacing w:before="0" w:after="0" w:line="240" w:lineRule="auto"/>
        <w:jc w:val="both"/>
        <w:rPr>
          <w:rFonts w:ascii="Times New Roman" w:hAnsi="Times New Roman"/>
          <w:lang w:eastAsia="zh-CN"/>
        </w:rPr>
      </w:pPr>
      <w:r w:rsidRPr="00585AD9">
        <w:rPr>
          <w:rFonts w:ascii="Times New Roman" w:hAnsi="Times New Roman"/>
          <w:lang w:eastAsia="zh-CN"/>
        </w:rPr>
        <w:t xml:space="preserve">3GPP </w:t>
      </w:r>
      <w:smartTag w:uri="urn:schemas-microsoft-com:office:smarttags" w:element="stockticker">
        <w:r w:rsidRPr="00585AD9">
          <w:rPr>
            <w:rFonts w:ascii="Times New Roman" w:hAnsi="Times New Roman"/>
            <w:lang w:eastAsia="zh-CN"/>
          </w:rPr>
          <w:t>TSG</w:t>
        </w:r>
      </w:smartTag>
      <w:r w:rsidRPr="00585AD9">
        <w:rPr>
          <w:rFonts w:ascii="Times New Roman" w:hAnsi="Times New Roman"/>
          <w:lang w:eastAsia="zh-CN"/>
        </w:rPr>
        <w:t xml:space="preserve"> RAN WG1 Meeting </w:t>
      </w:r>
      <w:r w:rsidR="008E79C8">
        <w:rPr>
          <w:rFonts w:ascii="Times New Roman" w:hAnsi="Times New Roman"/>
          <w:lang w:eastAsia="zh-CN"/>
        </w:rPr>
        <w:t xml:space="preserve"> </w:t>
      </w:r>
      <w:r w:rsidRPr="00585AD9">
        <w:rPr>
          <w:rFonts w:ascii="Times New Roman" w:hAnsi="Times New Roman"/>
          <w:lang w:eastAsia="zh-CN"/>
        </w:rPr>
        <w:t>#</w:t>
      </w:r>
      <w:r w:rsidR="00B6036B">
        <w:rPr>
          <w:rFonts w:ascii="Times New Roman" w:hAnsi="Times New Roman"/>
          <w:lang w:eastAsia="zh-CN"/>
        </w:rPr>
        <w:t>8</w:t>
      </w:r>
      <w:r w:rsidR="00E273CE">
        <w:rPr>
          <w:rFonts w:ascii="Times New Roman" w:hAnsi="Times New Roman" w:hint="eastAsia"/>
          <w:lang w:eastAsia="zh-CN"/>
        </w:rPr>
        <w:t>3</w:t>
      </w:r>
      <w:r w:rsidRPr="00585AD9">
        <w:rPr>
          <w:rFonts w:ascii="Times New Roman" w:hAnsi="Times New Roman"/>
          <w:lang w:eastAsia="zh-CN"/>
        </w:rPr>
        <w:tab/>
        <w:t xml:space="preserve"> </w:t>
      </w:r>
      <w:r w:rsidRPr="00585AD9">
        <w:rPr>
          <w:rFonts w:ascii="Times New Roman" w:hAnsi="Times New Roman"/>
          <w:lang w:eastAsia="zh-CN"/>
        </w:rPr>
        <w:tab/>
      </w:r>
      <w:bookmarkStart w:id="0" w:name="OLE_LINK8"/>
      <w:bookmarkStart w:id="1" w:name="OLE_LINK9"/>
      <w:bookmarkStart w:id="2" w:name="OLE_LINK6"/>
      <w:bookmarkStart w:id="3" w:name="OLE_LINK7"/>
      <w:bookmarkStart w:id="4" w:name="OLE_LINK1"/>
      <w:bookmarkStart w:id="5" w:name="OLE_LINK2"/>
      <w:r w:rsidRPr="00585AD9">
        <w:rPr>
          <w:rFonts w:ascii="Times New Roman" w:hAnsi="Times New Roman"/>
        </w:rPr>
        <w:t xml:space="preserve"> </w:t>
      </w:r>
      <w:bookmarkEnd w:id="0"/>
      <w:bookmarkEnd w:id="1"/>
      <w:bookmarkEnd w:id="2"/>
      <w:bookmarkEnd w:id="3"/>
      <w:bookmarkEnd w:id="4"/>
      <w:bookmarkEnd w:id="5"/>
      <w:r w:rsidR="00FD5343" w:rsidRPr="00FD5343">
        <w:rPr>
          <w:rFonts w:ascii="Times New Roman" w:hAnsi="Times New Roman"/>
          <w:lang w:eastAsia="zh-CN"/>
        </w:rPr>
        <w:t>R1-</w:t>
      </w:r>
      <w:bookmarkStart w:id="6" w:name="OLE_LINK5"/>
      <w:bookmarkStart w:id="7" w:name="OLE_LINK10"/>
      <w:bookmarkStart w:id="8" w:name="OLE_LINK14"/>
      <w:bookmarkStart w:id="9" w:name="OLE_LINK15"/>
      <w:r w:rsidR="00A52295" w:rsidRPr="00A52295">
        <w:rPr>
          <w:rFonts w:ascii="Times New Roman" w:hAnsi="Times New Roman"/>
          <w:lang w:eastAsia="zh-CN"/>
        </w:rPr>
        <w:t>15</w:t>
      </w:r>
      <w:bookmarkEnd w:id="6"/>
      <w:bookmarkEnd w:id="7"/>
      <w:r w:rsidR="00E273CE">
        <w:rPr>
          <w:rFonts w:ascii="Times New Roman" w:hAnsi="Times New Roman" w:hint="eastAsia"/>
          <w:lang w:eastAsia="zh-CN"/>
        </w:rPr>
        <w:t>6720</w:t>
      </w:r>
      <w:bookmarkEnd w:id="8"/>
      <w:bookmarkEnd w:id="9"/>
    </w:p>
    <w:p w:rsidR="00DA5CCB" w:rsidRDefault="00E273CE" w:rsidP="00DA5CCB">
      <w:pPr>
        <w:pStyle w:val="Title"/>
        <w:pBdr>
          <w:top w:val="single" w:sz="12" w:space="5" w:color="auto"/>
          <w:bottom w:val="single" w:sz="12" w:space="7" w:color="auto"/>
        </w:pBdr>
        <w:tabs>
          <w:tab w:val="clear" w:pos="3780"/>
          <w:tab w:val="left" w:pos="5850"/>
        </w:tabs>
        <w:spacing w:after="0" w:line="240" w:lineRule="auto"/>
        <w:jc w:val="both"/>
        <w:rPr>
          <w:rFonts w:ascii="Times New Roman" w:hAnsi="Times New Roman"/>
          <w:lang w:val="en-US" w:eastAsia="zh-CN"/>
        </w:rPr>
      </w:pPr>
      <w:r w:rsidRPr="00E273CE">
        <w:rPr>
          <w:rFonts w:ascii="Times New Roman" w:hAnsi="Times New Roman"/>
          <w:lang w:eastAsia="zh-CN"/>
        </w:rPr>
        <w:t>Anaheim</w:t>
      </w:r>
      <w:r w:rsidR="00DA5CCB" w:rsidRPr="000B35EB">
        <w:rPr>
          <w:rFonts w:ascii="Times New Roman" w:hAnsi="Times New Roman"/>
          <w:lang w:val="en-US" w:eastAsia="zh-CN"/>
        </w:rPr>
        <w:t xml:space="preserve">, </w:t>
      </w:r>
      <w:r>
        <w:rPr>
          <w:rFonts w:ascii="Times New Roman" w:hAnsi="Times New Roman" w:hint="eastAsia"/>
          <w:lang w:val="en-US" w:eastAsia="zh-CN"/>
        </w:rPr>
        <w:t>U</w:t>
      </w:r>
      <w:r w:rsidR="007E5A95">
        <w:rPr>
          <w:rFonts w:ascii="Times New Roman" w:hAnsi="Times New Roman" w:hint="eastAsia"/>
          <w:lang w:val="en-US" w:eastAsia="zh-CN"/>
        </w:rPr>
        <w:t>S</w:t>
      </w:r>
      <w:r w:rsidR="00DA5CCB" w:rsidRPr="000B35EB">
        <w:rPr>
          <w:rFonts w:ascii="Times New Roman" w:hAnsi="Times New Roman"/>
          <w:lang w:val="en-US" w:eastAsia="zh-CN"/>
        </w:rPr>
        <w:t xml:space="preserve">, </w:t>
      </w:r>
      <w:r>
        <w:rPr>
          <w:rFonts w:ascii="Times New Roman" w:hAnsi="Times New Roman" w:hint="eastAsia"/>
          <w:lang w:val="en-US" w:eastAsia="zh-CN"/>
        </w:rPr>
        <w:t>1</w:t>
      </w:r>
      <w:r w:rsidR="00C21BB1">
        <w:rPr>
          <w:rFonts w:ascii="Times New Roman" w:hAnsi="Times New Roman" w:hint="eastAsia"/>
          <w:lang w:val="en-US" w:eastAsia="zh-CN"/>
        </w:rPr>
        <w:t>5</w:t>
      </w:r>
      <w:r w:rsidR="00DA5CCB" w:rsidRPr="000B35EB">
        <w:rPr>
          <w:rFonts w:ascii="Times New Roman" w:hAnsi="Times New Roman"/>
          <w:vertAlign w:val="superscript"/>
          <w:lang w:val="en-US" w:eastAsia="zh-CN"/>
        </w:rPr>
        <w:t>th</w:t>
      </w:r>
      <w:r w:rsidR="00DA5CCB">
        <w:rPr>
          <w:rFonts w:ascii="Times New Roman" w:hAnsi="Times New Roman"/>
          <w:lang w:val="en-US" w:eastAsia="zh-CN"/>
        </w:rPr>
        <w:t xml:space="preserve"> –</w:t>
      </w:r>
      <w:r w:rsidR="00DA5CCB" w:rsidRPr="000B35EB">
        <w:rPr>
          <w:rFonts w:ascii="Times New Roman" w:hAnsi="Times New Roman"/>
          <w:lang w:val="en-US" w:eastAsia="zh-CN"/>
        </w:rPr>
        <w:t xml:space="preserve"> </w:t>
      </w:r>
      <w:r>
        <w:rPr>
          <w:rFonts w:ascii="Times New Roman" w:hAnsi="Times New Roman" w:hint="eastAsia"/>
          <w:lang w:val="en-US" w:eastAsia="zh-CN"/>
        </w:rPr>
        <w:t>22</w:t>
      </w:r>
      <w:r>
        <w:rPr>
          <w:rFonts w:ascii="Times New Roman" w:hAnsi="Times New Roman" w:hint="eastAsia"/>
          <w:vertAlign w:val="superscript"/>
          <w:lang w:val="en-US" w:eastAsia="zh-CN"/>
        </w:rPr>
        <w:t>nd</w:t>
      </w:r>
      <w:r w:rsidR="00DA5CCB">
        <w:rPr>
          <w:rFonts w:ascii="Times New Roman" w:hAnsi="Times New Roman"/>
          <w:lang w:val="en-US" w:eastAsia="zh-CN"/>
        </w:rPr>
        <w:t xml:space="preserve"> </w:t>
      </w:r>
      <w:r>
        <w:rPr>
          <w:rFonts w:ascii="Times New Roman" w:hAnsi="Times New Roman" w:hint="eastAsia"/>
          <w:lang w:val="en-US" w:eastAsia="zh-CN"/>
        </w:rPr>
        <w:t>November</w:t>
      </w:r>
      <w:r w:rsidR="00C21BB1">
        <w:rPr>
          <w:rFonts w:ascii="Times New Roman" w:hAnsi="Times New Roman" w:hint="eastAsia"/>
          <w:lang w:val="en-US" w:eastAsia="zh-CN"/>
        </w:rPr>
        <w:t xml:space="preserve"> </w:t>
      </w:r>
      <w:r w:rsidR="00DA5CCB" w:rsidRPr="000B35EB">
        <w:rPr>
          <w:rFonts w:ascii="Times New Roman" w:hAnsi="Times New Roman"/>
          <w:lang w:val="en-US" w:eastAsia="zh-CN"/>
        </w:rPr>
        <w:t>2015</w:t>
      </w:r>
    </w:p>
    <w:p w:rsidR="0019556B" w:rsidRPr="00C21BB1" w:rsidRDefault="0019556B" w:rsidP="009F3658">
      <w:pPr>
        <w:pStyle w:val="Title"/>
        <w:pBdr>
          <w:top w:val="single" w:sz="12" w:space="5" w:color="auto"/>
          <w:bottom w:val="single" w:sz="12" w:space="7" w:color="auto"/>
        </w:pBdr>
        <w:tabs>
          <w:tab w:val="clear" w:pos="3780"/>
          <w:tab w:val="left" w:pos="5850"/>
        </w:tabs>
        <w:spacing w:after="0" w:line="240" w:lineRule="auto"/>
        <w:jc w:val="both"/>
        <w:rPr>
          <w:rFonts w:ascii="Times New Roman" w:hAnsi="Times New Roman"/>
          <w:lang w:val="en-US"/>
        </w:rPr>
      </w:pPr>
    </w:p>
    <w:p w:rsidR="0019556B" w:rsidRPr="00193268" w:rsidRDefault="0019556B" w:rsidP="009F3658">
      <w:pPr>
        <w:pStyle w:val="Title"/>
        <w:pBdr>
          <w:top w:val="single" w:sz="12" w:space="5" w:color="auto"/>
          <w:bottom w:val="single" w:sz="12" w:space="7" w:color="auto"/>
        </w:pBdr>
        <w:tabs>
          <w:tab w:val="clear" w:pos="3780"/>
          <w:tab w:val="left" w:pos="1890"/>
          <w:tab w:val="left" w:pos="5850"/>
        </w:tabs>
        <w:spacing w:before="80" w:after="0" w:line="240" w:lineRule="auto"/>
        <w:ind w:left="1888" w:hanging="1888"/>
        <w:jc w:val="both"/>
        <w:rPr>
          <w:rFonts w:ascii="Times New Roman" w:hAnsi="Times New Roman"/>
          <w:lang w:eastAsia="zh-CN"/>
        </w:rPr>
      </w:pPr>
      <w:r w:rsidRPr="00585AD9">
        <w:rPr>
          <w:rFonts w:ascii="Times New Roman" w:hAnsi="Times New Roman"/>
        </w:rPr>
        <w:t xml:space="preserve">Title: </w:t>
      </w:r>
      <w:r w:rsidRPr="00585AD9">
        <w:rPr>
          <w:rFonts w:ascii="Times New Roman" w:hAnsi="Times New Roman"/>
        </w:rPr>
        <w:tab/>
      </w:r>
      <w:bookmarkStart w:id="10" w:name="OLE_LINK3"/>
      <w:bookmarkStart w:id="11" w:name="OLE_LINK4"/>
      <w:bookmarkStart w:id="12" w:name="OLE_LINK13"/>
      <w:r w:rsidR="00D12DBE" w:rsidRPr="00D12DBE">
        <w:rPr>
          <w:rFonts w:ascii="Times New Roman" w:hAnsi="Times New Roman"/>
          <w:lang w:eastAsia="zh-CN"/>
        </w:rPr>
        <w:t xml:space="preserve">Potential Enhancements for Downlink Multiuser Superposition Transmission  </w:t>
      </w:r>
      <w:bookmarkEnd w:id="10"/>
      <w:bookmarkEnd w:id="11"/>
      <w:bookmarkEnd w:id="12"/>
    </w:p>
    <w:p w:rsidR="0019556B" w:rsidRPr="00DA5CCB" w:rsidRDefault="0019556B" w:rsidP="00DA5CCB">
      <w:pPr>
        <w:pStyle w:val="Title"/>
        <w:pBdr>
          <w:top w:val="single" w:sz="12" w:space="5" w:color="auto"/>
          <w:bottom w:val="single" w:sz="12" w:space="7" w:color="auto"/>
        </w:pBdr>
        <w:tabs>
          <w:tab w:val="clear" w:pos="3780"/>
          <w:tab w:val="left" w:pos="1890"/>
          <w:tab w:val="left" w:pos="5850"/>
        </w:tabs>
        <w:spacing w:before="80" w:after="0" w:line="240" w:lineRule="auto"/>
        <w:ind w:left="1888" w:hanging="1888"/>
        <w:jc w:val="both"/>
        <w:rPr>
          <w:rFonts w:ascii="Times New Roman" w:hAnsi="Times New Roman"/>
          <w:lang w:eastAsia="zh-CN"/>
        </w:rPr>
      </w:pPr>
      <w:r w:rsidRPr="008F103B">
        <w:rPr>
          <w:rFonts w:ascii="Times New Roman" w:hAnsi="Times New Roman"/>
        </w:rPr>
        <w:t xml:space="preserve">Source: </w:t>
      </w:r>
      <w:r w:rsidRPr="008F103B">
        <w:rPr>
          <w:rFonts w:ascii="Times New Roman" w:hAnsi="Times New Roman"/>
        </w:rPr>
        <w:tab/>
      </w:r>
      <w:r w:rsidR="00DA5CCB" w:rsidRPr="008F103B">
        <w:rPr>
          <w:rFonts w:ascii="Times New Roman" w:hAnsi="Times New Roman"/>
          <w:lang w:eastAsia="zh-CN"/>
        </w:rPr>
        <w:t>Alcatel-Lucent Shanghai Bell</w:t>
      </w:r>
      <w:r w:rsidR="00B350B6">
        <w:rPr>
          <w:rFonts w:ascii="Times New Roman" w:hAnsi="Times New Roman" w:hint="eastAsia"/>
          <w:lang w:eastAsia="zh-CN"/>
        </w:rPr>
        <w:t xml:space="preserve">, </w:t>
      </w:r>
      <w:r w:rsidR="00B350B6">
        <w:rPr>
          <w:rFonts w:ascii="Times New Roman" w:hAnsi="Times New Roman"/>
          <w:lang w:eastAsia="zh-CN"/>
        </w:rPr>
        <w:t>Alcatel-Lucent</w:t>
      </w:r>
    </w:p>
    <w:p w:rsidR="0019556B" w:rsidRPr="00371BF0" w:rsidRDefault="0019556B" w:rsidP="009F3658">
      <w:pPr>
        <w:pStyle w:val="Title"/>
        <w:pBdr>
          <w:top w:val="single" w:sz="12" w:space="5" w:color="auto"/>
          <w:bottom w:val="single" w:sz="12" w:space="7" w:color="auto"/>
        </w:pBdr>
        <w:tabs>
          <w:tab w:val="clear" w:pos="3780"/>
          <w:tab w:val="left" w:pos="1890"/>
          <w:tab w:val="left" w:pos="5850"/>
        </w:tabs>
        <w:spacing w:before="80" w:after="0" w:line="240" w:lineRule="auto"/>
        <w:ind w:left="1888" w:hanging="1888"/>
        <w:jc w:val="both"/>
        <w:rPr>
          <w:rFonts w:ascii="Times New Roman" w:hAnsi="Times New Roman"/>
          <w:lang w:eastAsia="zh-CN"/>
        </w:rPr>
      </w:pPr>
      <w:r w:rsidRPr="008F103B">
        <w:rPr>
          <w:rFonts w:ascii="Times New Roman" w:hAnsi="Times New Roman"/>
          <w:lang w:val="en-US"/>
        </w:rPr>
        <w:t>Agenda Item:</w:t>
      </w:r>
      <w:r w:rsidRPr="008F103B">
        <w:rPr>
          <w:rFonts w:ascii="Times New Roman" w:hAnsi="Times New Roman"/>
          <w:lang w:val="en-US"/>
        </w:rPr>
        <w:tab/>
      </w:r>
      <w:r w:rsidR="00E273CE">
        <w:rPr>
          <w:rFonts w:ascii="Times New Roman" w:hAnsi="Times New Roman" w:hint="eastAsia"/>
          <w:lang w:val="en-US" w:eastAsia="zh-CN"/>
        </w:rPr>
        <w:t>6</w:t>
      </w:r>
      <w:r w:rsidR="000F4791">
        <w:rPr>
          <w:rFonts w:ascii="Times New Roman" w:hAnsi="Times New Roman" w:hint="eastAsia"/>
          <w:lang w:val="en-US" w:eastAsia="zh-CN"/>
        </w:rPr>
        <w:t>.</w:t>
      </w:r>
      <w:r w:rsidR="00A52295">
        <w:rPr>
          <w:rFonts w:ascii="Times New Roman" w:hAnsi="Times New Roman"/>
          <w:lang w:val="en-US" w:eastAsia="zh-CN"/>
        </w:rPr>
        <w:t>2</w:t>
      </w:r>
      <w:r w:rsidR="000F4791">
        <w:rPr>
          <w:rFonts w:ascii="Times New Roman" w:hAnsi="Times New Roman" w:hint="eastAsia"/>
          <w:lang w:val="en-US" w:eastAsia="zh-CN"/>
        </w:rPr>
        <w:t>.</w:t>
      </w:r>
      <w:r w:rsidR="00A52295">
        <w:rPr>
          <w:rFonts w:ascii="Times New Roman" w:hAnsi="Times New Roman"/>
          <w:lang w:val="en-US" w:eastAsia="zh-CN"/>
        </w:rPr>
        <w:t>7</w:t>
      </w:r>
      <w:r w:rsidR="000F4791">
        <w:rPr>
          <w:rFonts w:ascii="Times New Roman" w:hAnsi="Times New Roman" w:hint="eastAsia"/>
          <w:lang w:val="en-US" w:eastAsia="zh-CN"/>
        </w:rPr>
        <w:t>.</w:t>
      </w:r>
      <w:r w:rsidR="00B350B6">
        <w:rPr>
          <w:rFonts w:ascii="Times New Roman" w:hAnsi="Times New Roman" w:hint="eastAsia"/>
          <w:lang w:val="en-US" w:eastAsia="zh-CN"/>
        </w:rPr>
        <w:t>3</w:t>
      </w:r>
    </w:p>
    <w:p w:rsidR="0019556B" w:rsidRPr="00585AD9" w:rsidRDefault="0019556B" w:rsidP="009F3658">
      <w:pPr>
        <w:pStyle w:val="Title"/>
        <w:pBdr>
          <w:top w:val="single" w:sz="12" w:space="5" w:color="auto"/>
          <w:bottom w:val="single" w:sz="12" w:space="7" w:color="auto"/>
        </w:pBdr>
        <w:tabs>
          <w:tab w:val="clear" w:pos="3780"/>
          <w:tab w:val="left" w:pos="1890"/>
          <w:tab w:val="left" w:pos="5850"/>
        </w:tabs>
        <w:spacing w:before="80" w:after="0" w:line="240" w:lineRule="auto"/>
        <w:jc w:val="both"/>
        <w:rPr>
          <w:rFonts w:ascii="Times New Roman" w:hAnsi="Times New Roman"/>
          <w:lang w:eastAsia="zh-CN"/>
        </w:rPr>
      </w:pPr>
      <w:r w:rsidRPr="00585AD9">
        <w:rPr>
          <w:rFonts w:ascii="Times New Roman" w:hAnsi="Times New Roman"/>
        </w:rPr>
        <w:t xml:space="preserve">Document for: </w:t>
      </w:r>
      <w:r w:rsidRPr="00585AD9">
        <w:rPr>
          <w:rFonts w:ascii="Times New Roman" w:hAnsi="Times New Roman"/>
        </w:rPr>
        <w:tab/>
        <w:t>Discussion</w:t>
      </w:r>
      <w:r w:rsidRPr="00585AD9">
        <w:rPr>
          <w:rFonts w:ascii="Times New Roman" w:hAnsi="Times New Roman"/>
          <w:lang w:eastAsia="zh-CN"/>
        </w:rPr>
        <w:t>/Decision</w:t>
      </w:r>
    </w:p>
    <w:p w:rsidR="00A6176D" w:rsidRDefault="00A6176D" w:rsidP="00A6176D">
      <w:pPr>
        <w:pStyle w:val="Heading1"/>
        <w:spacing w:after="0" w:line="240" w:lineRule="auto"/>
        <w:ind w:left="360"/>
        <w:jc w:val="both"/>
        <w:rPr>
          <w:rFonts w:ascii="Times New Roman" w:hAnsi="Times New Roman"/>
        </w:rPr>
      </w:pPr>
    </w:p>
    <w:p w:rsidR="00EF379C" w:rsidRPr="00585AD9" w:rsidRDefault="00EF379C" w:rsidP="00EF379C">
      <w:pPr>
        <w:pStyle w:val="Heading1"/>
        <w:numPr>
          <w:ilvl w:val="0"/>
          <w:numId w:val="2"/>
        </w:numPr>
        <w:spacing w:after="0" w:line="240" w:lineRule="auto"/>
        <w:jc w:val="both"/>
        <w:rPr>
          <w:rFonts w:ascii="Times New Roman" w:hAnsi="Times New Roman"/>
        </w:rPr>
      </w:pPr>
      <w:r w:rsidRPr="00585AD9">
        <w:rPr>
          <w:rFonts w:ascii="Times New Roman" w:hAnsi="Times New Roman"/>
        </w:rPr>
        <w:t>Introduction</w:t>
      </w:r>
    </w:p>
    <w:p w:rsidR="00EF379C" w:rsidRDefault="00EF379C" w:rsidP="00EF379C">
      <w:pPr>
        <w:spacing w:after="0" w:line="240" w:lineRule="auto"/>
        <w:rPr>
          <w:lang w:val="en-US" w:eastAsia="zh-CN"/>
        </w:rPr>
      </w:pPr>
    </w:p>
    <w:p w:rsidR="00CA3633" w:rsidRDefault="00785ED0" w:rsidP="00CE0682">
      <w:pPr>
        <w:spacing w:after="0" w:line="240" w:lineRule="auto"/>
        <w:rPr>
          <w:lang w:eastAsia="zh-CN"/>
        </w:rPr>
      </w:pPr>
      <w:r>
        <w:rPr>
          <w:rFonts w:eastAsia="PMingLiU"/>
          <w:lang w:eastAsia="zh-TW"/>
        </w:rPr>
        <w:t xml:space="preserve">Downlink superposition transmission in Rel 13 in [1] is defined as a scheme which allows multiple users to share the same resource elements without spatial separation. </w:t>
      </w:r>
      <w:r w:rsidR="00CE0682">
        <w:rPr>
          <w:rFonts w:hint="eastAsia"/>
          <w:lang w:eastAsia="zh-CN"/>
        </w:rPr>
        <w:t>A number of potential PDSCH assistance information for different receiver structures for MUST category 1, 2 and 3</w:t>
      </w:r>
      <w:r w:rsidRPr="002D0DD5">
        <w:rPr>
          <w:rFonts w:hint="eastAsia"/>
          <w:lang w:eastAsia="zh-CN"/>
        </w:rPr>
        <w:t xml:space="preserve"> has been agreed in RAN1 #82</w:t>
      </w:r>
      <w:r w:rsidR="00CE0682">
        <w:rPr>
          <w:rFonts w:hint="eastAsia"/>
          <w:lang w:eastAsia="zh-CN"/>
        </w:rPr>
        <w:t>bis:</w:t>
      </w:r>
    </w:p>
    <w:p w:rsidR="00CE0682" w:rsidRPr="0064350C" w:rsidRDefault="00CE0682" w:rsidP="00CE0682">
      <w:pPr>
        <w:numPr>
          <w:ilvl w:val="1"/>
          <w:numId w:val="34"/>
        </w:numPr>
        <w:spacing w:before="0" w:after="0" w:line="240" w:lineRule="auto"/>
        <w:jc w:val="left"/>
        <w:rPr>
          <w:rFonts w:eastAsia="MS Mincho"/>
          <w:iCs/>
          <w:lang w:val="en-US" w:eastAsia="ja-JP"/>
        </w:rPr>
      </w:pPr>
      <w:r w:rsidRPr="0064350C">
        <w:rPr>
          <w:rFonts w:eastAsia="MS Mincho"/>
          <w:iCs/>
          <w:lang w:eastAsia="ja-JP"/>
        </w:rPr>
        <w:t>For MUST Category 1</w:t>
      </w:r>
      <w:r>
        <w:rPr>
          <w:rFonts w:eastAsia="MS Mincho" w:hint="eastAsia"/>
          <w:iCs/>
          <w:lang w:eastAsia="ja-JP"/>
        </w:rPr>
        <w:t>, 2, and 3</w:t>
      </w:r>
    </w:p>
    <w:p w:rsidR="00CE0682" w:rsidRPr="0064350C" w:rsidRDefault="00CE0682" w:rsidP="00CE0682">
      <w:pPr>
        <w:numPr>
          <w:ilvl w:val="2"/>
          <w:numId w:val="34"/>
        </w:numPr>
        <w:spacing w:before="0" w:after="0" w:line="240" w:lineRule="auto"/>
        <w:jc w:val="left"/>
        <w:rPr>
          <w:rFonts w:eastAsia="MS Mincho"/>
          <w:iCs/>
          <w:lang w:val="en-US" w:eastAsia="ja-JP"/>
        </w:rPr>
      </w:pPr>
      <w:r w:rsidRPr="0064350C">
        <w:rPr>
          <w:rFonts w:eastAsia="MS Mincho"/>
          <w:iCs/>
          <w:lang w:val="en-US" w:eastAsia="ja-JP"/>
        </w:rPr>
        <w:t>(R-)ML/SLIC (available receiver type for far UE or near UE)</w:t>
      </w:r>
    </w:p>
    <w:p w:rsidR="00CE0682" w:rsidRPr="0064350C" w:rsidRDefault="00CE0682" w:rsidP="00CE0682">
      <w:pPr>
        <w:numPr>
          <w:ilvl w:val="3"/>
          <w:numId w:val="34"/>
        </w:numPr>
        <w:spacing w:before="0" w:after="0" w:line="240" w:lineRule="auto"/>
        <w:jc w:val="left"/>
        <w:rPr>
          <w:rFonts w:eastAsia="MS Mincho"/>
          <w:iCs/>
          <w:lang w:val="en-US" w:eastAsia="ja-JP"/>
        </w:rPr>
      </w:pPr>
      <w:r w:rsidRPr="0064350C">
        <w:rPr>
          <w:rFonts w:eastAsia="MS Mincho"/>
          <w:iCs/>
          <w:lang w:eastAsia="ja-JP"/>
        </w:rPr>
        <w:t>Existence/</w:t>
      </w:r>
      <w:r w:rsidRPr="0064350C">
        <w:rPr>
          <w:rFonts w:eastAsia="MS Mincho"/>
          <w:iCs/>
          <w:lang w:val="en-US" w:eastAsia="ja-JP"/>
        </w:rPr>
        <w:t>processing</w:t>
      </w:r>
      <w:r w:rsidRPr="0064350C">
        <w:rPr>
          <w:rFonts w:eastAsia="MS Mincho"/>
          <w:iCs/>
          <w:lang w:eastAsia="ja-JP"/>
        </w:rPr>
        <w:t xml:space="preserve"> of MUST interference (per spatial layer if same beam restriction is applied)</w:t>
      </w:r>
    </w:p>
    <w:p w:rsidR="00CE0682" w:rsidRPr="0064350C" w:rsidRDefault="00CE0682" w:rsidP="00CE0682">
      <w:pPr>
        <w:numPr>
          <w:ilvl w:val="3"/>
          <w:numId w:val="34"/>
        </w:numPr>
        <w:spacing w:before="0" w:after="0" w:line="240" w:lineRule="auto"/>
        <w:jc w:val="left"/>
        <w:rPr>
          <w:rFonts w:eastAsia="MS Mincho"/>
          <w:iCs/>
          <w:lang w:val="en-US" w:eastAsia="ja-JP"/>
        </w:rPr>
      </w:pPr>
      <w:r w:rsidRPr="0064350C">
        <w:rPr>
          <w:rFonts w:eastAsia="MS Mincho"/>
          <w:iCs/>
          <w:lang w:eastAsia="ja-JP"/>
        </w:rPr>
        <w:t xml:space="preserve">Modulation order of MUST </w:t>
      </w:r>
      <w:r w:rsidRPr="0064350C">
        <w:rPr>
          <w:rFonts w:eastAsia="MS Mincho"/>
          <w:iCs/>
          <w:lang w:val="en-US" w:eastAsia="ja-JP"/>
        </w:rPr>
        <w:t xml:space="preserve">paired </w:t>
      </w:r>
      <w:r w:rsidRPr="0064350C">
        <w:rPr>
          <w:rFonts w:eastAsia="MS Mincho"/>
          <w:iCs/>
          <w:lang w:eastAsia="ja-JP"/>
        </w:rPr>
        <w:t>UE</w:t>
      </w:r>
      <w:r w:rsidRPr="0064350C">
        <w:rPr>
          <w:rFonts w:eastAsia="MS Mincho"/>
          <w:iCs/>
          <w:lang w:val="en-US" w:eastAsia="ja-JP"/>
        </w:rPr>
        <w:t xml:space="preserve"> </w:t>
      </w:r>
    </w:p>
    <w:p w:rsidR="00CE0682" w:rsidRPr="0064350C" w:rsidRDefault="00CE0682" w:rsidP="00CE0682">
      <w:pPr>
        <w:numPr>
          <w:ilvl w:val="3"/>
          <w:numId w:val="34"/>
        </w:numPr>
        <w:spacing w:before="0" w:after="0" w:line="240" w:lineRule="auto"/>
        <w:jc w:val="left"/>
        <w:rPr>
          <w:rFonts w:eastAsia="MS Mincho"/>
          <w:iCs/>
          <w:lang w:val="en-US" w:eastAsia="ja-JP"/>
        </w:rPr>
      </w:pPr>
      <w:r w:rsidRPr="0064350C">
        <w:rPr>
          <w:rFonts w:eastAsia="MS Mincho"/>
          <w:iCs/>
          <w:lang w:eastAsia="ja-JP"/>
        </w:rPr>
        <w:t xml:space="preserve">Transmission power allocation of </w:t>
      </w:r>
      <w:r w:rsidRPr="0064350C">
        <w:rPr>
          <w:rFonts w:eastAsia="MS Mincho"/>
          <w:iCs/>
          <w:lang w:val="en-US" w:eastAsia="ja-JP"/>
        </w:rPr>
        <w:t xml:space="preserve">its PDSCH and MUST paired UE’s PDSCH (per spatial layer if different power can be allocated to each spatial layer) </w:t>
      </w:r>
    </w:p>
    <w:p w:rsidR="00CE0682" w:rsidRPr="0064350C" w:rsidRDefault="00CE0682" w:rsidP="00CE0682">
      <w:pPr>
        <w:numPr>
          <w:ilvl w:val="3"/>
          <w:numId w:val="34"/>
        </w:numPr>
        <w:spacing w:before="0" w:after="0" w:line="240" w:lineRule="auto"/>
        <w:jc w:val="left"/>
        <w:rPr>
          <w:rFonts w:eastAsia="MS Mincho"/>
          <w:iCs/>
          <w:lang w:val="en-US" w:eastAsia="ja-JP"/>
        </w:rPr>
      </w:pPr>
      <w:r w:rsidRPr="0064350C">
        <w:rPr>
          <w:rFonts w:eastAsia="MS Mincho"/>
          <w:iCs/>
          <w:lang w:eastAsia="ja-JP"/>
        </w:rPr>
        <w:t xml:space="preserve">Resource allocation of MUST </w:t>
      </w:r>
      <w:r>
        <w:rPr>
          <w:rFonts w:eastAsia="MS Mincho"/>
          <w:iCs/>
          <w:lang w:val="en-US" w:eastAsia="ja-JP"/>
        </w:rPr>
        <w:t>paired</w:t>
      </w:r>
      <w:r w:rsidRPr="0064350C">
        <w:rPr>
          <w:rFonts w:eastAsia="MS Mincho"/>
          <w:iCs/>
          <w:lang w:eastAsia="ja-JP"/>
        </w:rPr>
        <w:t xml:space="preserve"> UE</w:t>
      </w:r>
      <w:r w:rsidRPr="0064350C">
        <w:rPr>
          <w:rFonts w:eastAsia="MS Mincho"/>
          <w:iCs/>
          <w:lang w:val="en-US" w:eastAsia="ja-JP"/>
        </w:rPr>
        <w:t xml:space="preserve"> </w:t>
      </w:r>
    </w:p>
    <w:p w:rsidR="00CE0682" w:rsidRPr="0064350C" w:rsidRDefault="00CE0682" w:rsidP="00CE0682">
      <w:pPr>
        <w:numPr>
          <w:ilvl w:val="3"/>
          <w:numId w:val="34"/>
        </w:numPr>
        <w:spacing w:before="0" w:after="0" w:line="240" w:lineRule="auto"/>
        <w:jc w:val="left"/>
        <w:rPr>
          <w:rFonts w:eastAsia="MS Mincho"/>
          <w:iCs/>
          <w:lang w:val="en-US" w:eastAsia="ja-JP"/>
        </w:rPr>
      </w:pPr>
      <w:r w:rsidRPr="0064350C">
        <w:rPr>
          <w:rFonts w:eastAsia="MS Mincho"/>
          <w:iCs/>
          <w:lang w:eastAsia="ja-JP"/>
        </w:rPr>
        <w:t xml:space="preserve">PDSCH RE mapping information of MUST </w:t>
      </w:r>
      <w:r w:rsidRPr="0064350C">
        <w:rPr>
          <w:rFonts w:eastAsia="MS Mincho"/>
          <w:iCs/>
          <w:lang w:val="en-US" w:eastAsia="ja-JP"/>
        </w:rPr>
        <w:t xml:space="preserve">paired </w:t>
      </w:r>
      <w:r w:rsidRPr="0064350C">
        <w:rPr>
          <w:rFonts w:eastAsia="MS Mincho"/>
          <w:iCs/>
          <w:lang w:eastAsia="ja-JP"/>
        </w:rPr>
        <w:t xml:space="preserve"> UE (if it is different from its own PDSCH RE mapping information, e.g. PDSCH starting symbol or PDSCH RE mapping at DMRS RE)</w:t>
      </w:r>
      <w:r w:rsidRPr="0064350C">
        <w:rPr>
          <w:rFonts w:eastAsia="MS Mincho"/>
          <w:iCs/>
          <w:lang w:val="en-US" w:eastAsia="ja-JP"/>
        </w:rPr>
        <w:t xml:space="preserve"> </w:t>
      </w:r>
    </w:p>
    <w:p w:rsidR="00CE0682" w:rsidRPr="0064350C" w:rsidRDefault="00CE0682" w:rsidP="00CE0682">
      <w:pPr>
        <w:numPr>
          <w:ilvl w:val="3"/>
          <w:numId w:val="34"/>
        </w:numPr>
        <w:spacing w:before="0" w:after="0" w:line="240" w:lineRule="auto"/>
        <w:jc w:val="left"/>
        <w:rPr>
          <w:rFonts w:eastAsia="MS Mincho"/>
          <w:iCs/>
          <w:lang w:val="en-US" w:eastAsia="ja-JP"/>
        </w:rPr>
      </w:pPr>
      <w:r w:rsidRPr="0064350C">
        <w:rPr>
          <w:rFonts w:eastAsia="MS Mincho"/>
          <w:iCs/>
          <w:lang w:eastAsia="ja-JP"/>
        </w:rPr>
        <w:t xml:space="preserve">DMRS information of MUST </w:t>
      </w:r>
      <w:r w:rsidRPr="0064350C">
        <w:rPr>
          <w:rFonts w:eastAsia="MS Mincho"/>
          <w:iCs/>
          <w:lang w:val="en-US" w:eastAsia="ja-JP"/>
        </w:rPr>
        <w:t>paired</w:t>
      </w:r>
      <w:r w:rsidRPr="0064350C">
        <w:rPr>
          <w:rFonts w:eastAsia="MS Mincho"/>
          <w:iCs/>
          <w:lang w:eastAsia="ja-JP"/>
        </w:rPr>
        <w:t xml:space="preserve"> UE (if DMRS information is used to estimate effective channel of MUST paired UE or to derive power allocation of MUST paired UE)</w:t>
      </w:r>
    </w:p>
    <w:p w:rsidR="00CE0682" w:rsidRPr="0064350C" w:rsidRDefault="00CE0682" w:rsidP="00CE0682">
      <w:pPr>
        <w:numPr>
          <w:ilvl w:val="3"/>
          <w:numId w:val="34"/>
        </w:numPr>
        <w:spacing w:before="0" w:after="0" w:line="240" w:lineRule="auto"/>
        <w:jc w:val="left"/>
        <w:rPr>
          <w:rFonts w:eastAsia="MS Mincho"/>
          <w:iCs/>
          <w:lang w:val="en-US" w:eastAsia="ja-JP"/>
        </w:rPr>
      </w:pPr>
      <w:r w:rsidRPr="0064350C">
        <w:rPr>
          <w:rFonts w:eastAsia="MS Mincho"/>
          <w:iCs/>
          <w:lang w:eastAsia="ja-JP"/>
        </w:rPr>
        <w:t xml:space="preserve">Transmission scheme of MUST </w:t>
      </w:r>
      <w:r w:rsidRPr="0064350C">
        <w:rPr>
          <w:rFonts w:eastAsia="MS Mincho"/>
          <w:iCs/>
          <w:lang w:val="en-US" w:eastAsia="ja-JP"/>
        </w:rPr>
        <w:t xml:space="preserve">paired </w:t>
      </w:r>
      <w:r w:rsidRPr="0064350C">
        <w:rPr>
          <w:rFonts w:eastAsia="MS Mincho"/>
          <w:iCs/>
          <w:lang w:eastAsia="ja-JP"/>
        </w:rPr>
        <w:t xml:space="preserve"> UE (if mixed transmission schemes, e.g. transmit diversity and closed-loop spatial multiplexing)</w:t>
      </w:r>
    </w:p>
    <w:p w:rsidR="00CE0682" w:rsidRPr="0064350C" w:rsidRDefault="00CE0682" w:rsidP="00CE0682">
      <w:pPr>
        <w:numPr>
          <w:ilvl w:val="3"/>
          <w:numId w:val="34"/>
        </w:numPr>
        <w:spacing w:before="0" w:after="0" w:line="240" w:lineRule="auto"/>
        <w:jc w:val="left"/>
        <w:rPr>
          <w:rFonts w:eastAsia="MS Mincho"/>
          <w:iCs/>
          <w:lang w:val="en-US" w:eastAsia="ja-JP"/>
        </w:rPr>
      </w:pPr>
      <w:r w:rsidRPr="0064350C">
        <w:rPr>
          <w:rFonts w:eastAsia="MS Mincho"/>
          <w:iCs/>
          <w:lang w:eastAsia="ja-JP"/>
        </w:rPr>
        <w:t>P</w:t>
      </w:r>
      <w:r w:rsidRPr="0064350C">
        <w:rPr>
          <w:rFonts w:eastAsia="MS Mincho"/>
          <w:iCs/>
          <w:lang w:val="en-US" w:eastAsia="ja-JP"/>
        </w:rPr>
        <w:t>recoding vector(s)</w:t>
      </w:r>
      <w:r w:rsidRPr="0064350C">
        <w:rPr>
          <w:rFonts w:eastAsia="MS Mincho"/>
          <w:iCs/>
          <w:lang w:eastAsia="ja-JP"/>
        </w:rPr>
        <w:t xml:space="preserve"> of MUST </w:t>
      </w:r>
      <w:r w:rsidRPr="0064350C">
        <w:rPr>
          <w:rFonts w:eastAsia="MS Mincho"/>
          <w:iCs/>
          <w:lang w:val="en-US" w:eastAsia="ja-JP"/>
        </w:rPr>
        <w:t>paired</w:t>
      </w:r>
      <w:r w:rsidRPr="0064350C">
        <w:rPr>
          <w:rFonts w:eastAsia="MS Mincho"/>
          <w:iCs/>
          <w:lang w:eastAsia="ja-JP"/>
        </w:rPr>
        <w:t xml:space="preserve"> UE </w:t>
      </w:r>
    </w:p>
    <w:p w:rsidR="00CE0682" w:rsidRPr="0064350C" w:rsidRDefault="00CE0682" w:rsidP="00CE0682">
      <w:pPr>
        <w:numPr>
          <w:ilvl w:val="2"/>
          <w:numId w:val="34"/>
        </w:numPr>
        <w:spacing w:before="0" w:after="0" w:line="240" w:lineRule="auto"/>
        <w:jc w:val="left"/>
        <w:rPr>
          <w:rFonts w:eastAsia="MS Mincho"/>
          <w:iCs/>
          <w:lang w:val="en-US" w:eastAsia="ja-JP"/>
        </w:rPr>
      </w:pPr>
      <w:r w:rsidRPr="0064350C">
        <w:rPr>
          <w:rFonts w:eastAsia="MS Mincho"/>
          <w:iCs/>
          <w:lang w:val="en-US" w:eastAsia="ja-JP"/>
        </w:rPr>
        <w:t> CWIC (available receiver type for near UE)</w:t>
      </w:r>
    </w:p>
    <w:p w:rsidR="00CE0682" w:rsidRPr="0064350C" w:rsidRDefault="00CE0682" w:rsidP="00CE0682">
      <w:pPr>
        <w:numPr>
          <w:ilvl w:val="3"/>
          <w:numId w:val="34"/>
        </w:numPr>
        <w:spacing w:before="0" w:after="0" w:line="240" w:lineRule="auto"/>
        <w:jc w:val="left"/>
        <w:rPr>
          <w:rFonts w:eastAsia="MS Mincho"/>
          <w:iCs/>
          <w:lang w:val="en-US" w:eastAsia="ja-JP"/>
        </w:rPr>
      </w:pPr>
      <w:r w:rsidRPr="0064350C">
        <w:rPr>
          <w:rFonts w:eastAsia="MS Mincho"/>
          <w:iCs/>
          <w:lang w:eastAsia="ja-JP"/>
        </w:rPr>
        <w:t xml:space="preserve">The above potential </w:t>
      </w:r>
      <w:r w:rsidRPr="0064350C">
        <w:rPr>
          <w:rFonts w:eastAsia="MS Mincho"/>
          <w:iCs/>
          <w:lang w:val="en-US" w:eastAsia="ja-JP"/>
        </w:rPr>
        <w:t xml:space="preserve">assistance </w:t>
      </w:r>
      <w:r w:rsidRPr="0064350C">
        <w:rPr>
          <w:rFonts w:eastAsia="MS Mincho"/>
          <w:iCs/>
          <w:lang w:eastAsia="ja-JP"/>
        </w:rPr>
        <w:t>information for ML receiver</w:t>
      </w:r>
    </w:p>
    <w:p w:rsidR="00CE0682" w:rsidRPr="0064350C" w:rsidRDefault="00CE0682" w:rsidP="00CE0682">
      <w:pPr>
        <w:numPr>
          <w:ilvl w:val="3"/>
          <w:numId w:val="34"/>
        </w:numPr>
        <w:spacing w:before="0" w:after="0" w:line="240" w:lineRule="auto"/>
        <w:jc w:val="left"/>
        <w:rPr>
          <w:rFonts w:eastAsia="MS Mincho"/>
          <w:iCs/>
          <w:lang w:val="en-US" w:eastAsia="ja-JP"/>
        </w:rPr>
      </w:pPr>
      <w:r w:rsidRPr="0064350C">
        <w:rPr>
          <w:rFonts w:eastAsia="MS Mincho"/>
          <w:iCs/>
          <w:lang w:val="en-US" w:eastAsia="ja-JP"/>
        </w:rPr>
        <w:t>TBS of MUST paired UE</w:t>
      </w:r>
    </w:p>
    <w:p w:rsidR="00CE0682" w:rsidRPr="0064350C" w:rsidRDefault="00CE0682" w:rsidP="00CE0682">
      <w:pPr>
        <w:numPr>
          <w:ilvl w:val="3"/>
          <w:numId w:val="34"/>
        </w:numPr>
        <w:spacing w:before="0" w:after="0" w:line="240" w:lineRule="auto"/>
        <w:jc w:val="left"/>
        <w:rPr>
          <w:rFonts w:eastAsia="MS Mincho"/>
          <w:iCs/>
          <w:lang w:val="en-US" w:eastAsia="ja-JP"/>
        </w:rPr>
      </w:pPr>
      <w:r w:rsidRPr="0064350C">
        <w:rPr>
          <w:rFonts w:eastAsia="MS Mincho"/>
          <w:iCs/>
          <w:lang w:eastAsia="ja-JP"/>
        </w:rPr>
        <w:t xml:space="preserve">HARQ information of MUST  </w:t>
      </w:r>
      <w:r w:rsidRPr="0064350C">
        <w:rPr>
          <w:rFonts w:eastAsia="MS Mincho"/>
          <w:iCs/>
          <w:lang w:val="en-US" w:eastAsia="ja-JP"/>
        </w:rPr>
        <w:t xml:space="preserve">paired </w:t>
      </w:r>
      <w:r w:rsidRPr="0064350C">
        <w:rPr>
          <w:rFonts w:eastAsia="MS Mincho"/>
          <w:iCs/>
          <w:lang w:eastAsia="ja-JP"/>
        </w:rPr>
        <w:t>UE</w:t>
      </w:r>
      <w:r w:rsidRPr="0064350C">
        <w:rPr>
          <w:rFonts w:eastAsia="MS Mincho"/>
          <w:iCs/>
          <w:lang w:val="en-US" w:eastAsia="ja-JP"/>
        </w:rPr>
        <w:t xml:space="preserve"> </w:t>
      </w:r>
    </w:p>
    <w:p w:rsidR="00CE0682" w:rsidRPr="0064350C" w:rsidRDefault="00CE0682" w:rsidP="00CE0682">
      <w:pPr>
        <w:numPr>
          <w:ilvl w:val="3"/>
          <w:numId w:val="34"/>
        </w:numPr>
        <w:spacing w:before="0" w:after="0" w:line="240" w:lineRule="auto"/>
        <w:jc w:val="left"/>
        <w:rPr>
          <w:rFonts w:eastAsia="MS Mincho"/>
          <w:iCs/>
          <w:lang w:val="en-US" w:eastAsia="ja-JP"/>
        </w:rPr>
      </w:pPr>
      <w:r w:rsidRPr="0064350C">
        <w:rPr>
          <w:rFonts w:eastAsia="MS Mincho"/>
          <w:iCs/>
          <w:lang w:eastAsia="ja-JP"/>
        </w:rPr>
        <w:t xml:space="preserve">LBRM (Limited Buffer Rate Matching) assumption of MUST  </w:t>
      </w:r>
      <w:r w:rsidRPr="0064350C">
        <w:rPr>
          <w:rFonts w:eastAsia="MS Mincho"/>
          <w:iCs/>
          <w:lang w:val="en-US" w:eastAsia="ja-JP"/>
        </w:rPr>
        <w:t xml:space="preserve">paired </w:t>
      </w:r>
      <w:r w:rsidRPr="0064350C">
        <w:rPr>
          <w:rFonts w:eastAsia="MS Mincho"/>
          <w:iCs/>
          <w:lang w:eastAsia="ja-JP"/>
        </w:rPr>
        <w:t>UE</w:t>
      </w:r>
      <w:r w:rsidRPr="0064350C">
        <w:rPr>
          <w:rFonts w:eastAsia="MS Mincho"/>
          <w:iCs/>
          <w:lang w:val="en-US" w:eastAsia="ja-JP"/>
        </w:rPr>
        <w:t xml:space="preserve"> </w:t>
      </w:r>
    </w:p>
    <w:p w:rsidR="00CE0682" w:rsidRPr="0064350C" w:rsidRDefault="00CE0682" w:rsidP="00CE0682">
      <w:pPr>
        <w:numPr>
          <w:ilvl w:val="3"/>
          <w:numId w:val="34"/>
        </w:numPr>
        <w:spacing w:before="0" w:after="0" w:line="240" w:lineRule="auto"/>
        <w:jc w:val="left"/>
        <w:rPr>
          <w:rFonts w:eastAsia="MS Mincho"/>
          <w:iCs/>
          <w:lang w:val="en-US" w:eastAsia="ja-JP"/>
        </w:rPr>
      </w:pPr>
      <w:r w:rsidRPr="0064350C">
        <w:rPr>
          <w:rFonts w:eastAsia="MS Mincho"/>
          <w:iCs/>
          <w:lang w:val="en-US" w:eastAsia="ja-JP"/>
        </w:rPr>
        <w:t>Parameters for descrambling and CRC checking for the PDSCH of the MUST paired user</w:t>
      </w:r>
    </w:p>
    <w:p w:rsidR="00CE0682" w:rsidRPr="0064350C" w:rsidRDefault="00CE0682" w:rsidP="00CE0682">
      <w:pPr>
        <w:numPr>
          <w:ilvl w:val="2"/>
          <w:numId w:val="34"/>
        </w:numPr>
        <w:spacing w:before="0" w:after="0" w:line="240" w:lineRule="auto"/>
        <w:jc w:val="left"/>
        <w:rPr>
          <w:rFonts w:eastAsia="MS Mincho"/>
          <w:iCs/>
          <w:lang w:val="en-US" w:eastAsia="ja-JP"/>
        </w:rPr>
      </w:pPr>
      <w:r w:rsidRPr="0064350C">
        <w:rPr>
          <w:rFonts w:eastAsia="MS Mincho"/>
          <w:iCs/>
          <w:lang w:val="en-US" w:eastAsia="ja-JP"/>
        </w:rPr>
        <w:t>MMSE-IRC (available receiver type for far UE)</w:t>
      </w:r>
    </w:p>
    <w:p w:rsidR="00CE0682" w:rsidRDefault="00CE0682" w:rsidP="00CE0682">
      <w:pPr>
        <w:numPr>
          <w:ilvl w:val="3"/>
          <w:numId w:val="34"/>
        </w:numPr>
        <w:spacing w:before="0" w:after="0" w:line="240" w:lineRule="auto"/>
        <w:jc w:val="left"/>
        <w:rPr>
          <w:rFonts w:eastAsia="MS Mincho"/>
          <w:iCs/>
          <w:lang w:val="en-US" w:eastAsia="ja-JP"/>
        </w:rPr>
      </w:pPr>
      <w:r w:rsidRPr="0064350C">
        <w:rPr>
          <w:rFonts w:eastAsia="MS Mincho"/>
          <w:iCs/>
          <w:lang w:eastAsia="ja-JP"/>
        </w:rPr>
        <w:t xml:space="preserve">Transmission power allocation of </w:t>
      </w:r>
      <w:r w:rsidRPr="0064350C">
        <w:rPr>
          <w:rFonts w:eastAsia="MS Mincho"/>
          <w:iCs/>
          <w:lang w:val="en-US" w:eastAsia="ja-JP"/>
        </w:rPr>
        <w:t>its PDSCH and MUST paired UE’s PDSCH</w:t>
      </w:r>
    </w:p>
    <w:p w:rsidR="00CE0682" w:rsidRDefault="00CE0682" w:rsidP="00CE0682">
      <w:pPr>
        <w:numPr>
          <w:ilvl w:val="1"/>
          <w:numId w:val="34"/>
        </w:numPr>
        <w:spacing w:before="0" w:after="0" w:line="240" w:lineRule="auto"/>
        <w:jc w:val="left"/>
        <w:rPr>
          <w:rFonts w:eastAsia="MS Mincho"/>
          <w:iCs/>
          <w:lang w:val="en-US" w:eastAsia="ja-JP"/>
        </w:rPr>
      </w:pPr>
      <w:r w:rsidRPr="008C1788">
        <w:rPr>
          <w:rFonts w:eastAsia="MS Mincho"/>
          <w:iCs/>
          <w:lang w:val="en-US" w:eastAsia="ja-JP"/>
        </w:rPr>
        <w:t>Additionally, the followings should be considered potential assistance information for Category 3.</w:t>
      </w:r>
    </w:p>
    <w:p w:rsidR="00CE0682" w:rsidRDefault="00CE0682" w:rsidP="00CE0682">
      <w:pPr>
        <w:numPr>
          <w:ilvl w:val="2"/>
          <w:numId w:val="34"/>
        </w:numPr>
        <w:spacing w:before="0" w:after="0" w:line="240" w:lineRule="auto"/>
        <w:jc w:val="left"/>
        <w:rPr>
          <w:rFonts w:eastAsia="MS Mincho"/>
          <w:iCs/>
          <w:lang w:val="en-US" w:eastAsia="ja-JP"/>
        </w:rPr>
      </w:pPr>
      <w:r w:rsidRPr="008C1788">
        <w:rPr>
          <w:rFonts w:eastAsia="MS Mincho"/>
          <w:iCs/>
          <w:lang w:val="en-US" w:eastAsia="ja-JP"/>
        </w:rPr>
        <w:t>For MMSE IRC, SLIC, (R-)ML, and CWIC</w:t>
      </w:r>
    </w:p>
    <w:p w:rsidR="00CE0682" w:rsidRDefault="00CE0682" w:rsidP="00CE0682">
      <w:pPr>
        <w:numPr>
          <w:ilvl w:val="3"/>
          <w:numId w:val="34"/>
        </w:numPr>
        <w:spacing w:before="0" w:after="0" w:line="240" w:lineRule="auto"/>
        <w:jc w:val="left"/>
        <w:rPr>
          <w:rFonts w:eastAsia="MS Mincho"/>
          <w:iCs/>
          <w:lang w:val="en-US" w:eastAsia="ja-JP"/>
        </w:rPr>
      </w:pPr>
      <w:r w:rsidRPr="008C1788">
        <w:rPr>
          <w:rFonts w:eastAsia="MS Mincho"/>
          <w:iCs/>
          <w:lang w:val="en-US" w:eastAsia="ja-JP"/>
        </w:rPr>
        <w:t>Modulation order of composite constellation</w:t>
      </w:r>
    </w:p>
    <w:p w:rsidR="00CE0682" w:rsidRPr="00CE0682" w:rsidRDefault="00CE0682" w:rsidP="00CE0682">
      <w:pPr>
        <w:numPr>
          <w:ilvl w:val="3"/>
          <w:numId w:val="34"/>
        </w:numPr>
        <w:spacing w:before="0" w:after="0" w:line="240" w:lineRule="auto"/>
        <w:jc w:val="left"/>
        <w:rPr>
          <w:rFonts w:eastAsia="MS Mincho"/>
          <w:iCs/>
          <w:lang w:val="en-US" w:eastAsia="ja-JP"/>
        </w:rPr>
      </w:pPr>
      <w:r w:rsidRPr="008C1788">
        <w:rPr>
          <w:rFonts w:eastAsia="MS Mincho"/>
          <w:iCs/>
          <w:lang w:val="en-US" w:eastAsia="ja-JP"/>
        </w:rPr>
        <w:t>Bit allocation information of composite constellation</w:t>
      </w:r>
    </w:p>
    <w:p w:rsidR="00EF379C" w:rsidRPr="00594B3C" w:rsidRDefault="00CE0682" w:rsidP="004962F0">
      <w:pPr>
        <w:spacing w:after="0" w:line="240" w:lineRule="auto"/>
        <w:rPr>
          <w:lang w:eastAsia="zh-CN"/>
        </w:rPr>
      </w:pPr>
      <w:r w:rsidRPr="00594B3C">
        <w:rPr>
          <w:rFonts w:hint="eastAsia"/>
          <w:lang w:val="en-US" w:eastAsia="zh-CN"/>
        </w:rPr>
        <w:lastRenderedPageBreak/>
        <w:t xml:space="preserve">It has also been agreed in [2] that methods which may be considered </w:t>
      </w:r>
      <w:r w:rsidR="004132EF" w:rsidRPr="00594B3C">
        <w:rPr>
          <w:rFonts w:hint="eastAsia"/>
          <w:lang w:val="en-US" w:eastAsia="zh-CN"/>
        </w:rPr>
        <w:t>for obtaining assistance information are: blind detection, signaling (high</w:t>
      </w:r>
      <w:r w:rsidR="00082C44">
        <w:rPr>
          <w:lang w:val="en-US" w:eastAsia="zh-CN"/>
        </w:rPr>
        <w:t>er</w:t>
      </w:r>
      <w:r w:rsidR="004132EF" w:rsidRPr="00594B3C">
        <w:rPr>
          <w:rFonts w:hint="eastAsia"/>
          <w:lang w:val="en-US" w:eastAsia="zh-CN"/>
        </w:rPr>
        <w:t xml:space="preserve"> layer signaling or dynamic signaling), tied to the UE</w:t>
      </w:r>
      <w:r w:rsidR="004132EF" w:rsidRPr="00594B3C">
        <w:rPr>
          <w:lang w:val="en-US" w:eastAsia="zh-CN"/>
        </w:rPr>
        <w:t>’</w:t>
      </w:r>
      <w:r w:rsidR="004132EF" w:rsidRPr="00594B3C">
        <w:rPr>
          <w:rFonts w:hint="eastAsia"/>
          <w:lang w:val="en-US" w:eastAsia="zh-CN"/>
        </w:rPr>
        <w:t xml:space="preserve">s scheduling information, or tied to specific UE assumption (e.g. UE assumes </w:t>
      </w:r>
      <w:r w:rsidR="004132EF" w:rsidRPr="00594B3C">
        <w:rPr>
          <w:lang w:val="en-US" w:eastAsia="zh-CN"/>
        </w:rPr>
        <w:t>aligned</w:t>
      </w:r>
      <w:r w:rsidR="004132EF" w:rsidRPr="00594B3C">
        <w:rPr>
          <w:rFonts w:hint="eastAsia"/>
          <w:lang w:val="en-US" w:eastAsia="zh-CN"/>
        </w:rPr>
        <w:t xml:space="preserve"> resource allocation).</w:t>
      </w:r>
    </w:p>
    <w:p w:rsidR="00EF379C" w:rsidRDefault="00EF379C" w:rsidP="00EF379C">
      <w:pPr>
        <w:rPr>
          <w:lang w:eastAsia="zh-CN"/>
        </w:rPr>
      </w:pPr>
    </w:p>
    <w:p w:rsidR="004132EF" w:rsidRDefault="004132EF" w:rsidP="004132EF">
      <w:pPr>
        <w:spacing w:after="0" w:line="240" w:lineRule="auto"/>
        <w:rPr>
          <w:rFonts w:eastAsia="PMingLiU"/>
          <w:lang w:eastAsia="zh-TW"/>
        </w:rPr>
      </w:pPr>
      <w:r>
        <w:rPr>
          <w:rFonts w:eastAsia="PMingLiU"/>
          <w:lang w:val="en-US" w:eastAsia="zh-TW"/>
        </w:rPr>
        <w:t xml:space="preserve">In this contribution, </w:t>
      </w:r>
      <w:r>
        <w:rPr>
          <w:rFonts w:eastAsia="PMingLiU"/>
          <w:lang w:eastAsia="zh-TW"/>
        </w:rPr>
        <w:t xml:space="preserve">we present our understanding of potential </w:t>
      </w:r>
      <w:r w:rsidRPr="002D0DD5">
        <w:rPr>
          <w:rFonts w:hint="eastAsia"/>
          <w:lang w:eastAsia="zh-CN"/>
        </w:rPr>
        <w:t>enhancements</w:t>
      </w:r>
      <w:r>
        <w:rPr>
          <w:rFonts w:hint="eastAsia"/>
          <w:lang w:eastAsia="zh-CN"/>
        </w:rPr>
        <w:t xml:space="preserve"> to the assistan</w:t>
      </w:r>
      <w:r w:rsidR="00082C44">
        <w:rPr>
          <w:lang w:eastAsia="zh-CN"/>
        </w:rPr>
        <w:t>ce</w:t>
      </w:r>
      <w:r>
        <w:rPr>
          <w:rFonts w:hint="eastAsia"/>
          <w:lang w:eastAsia="zh-CN"/>
        </w:rPr>
        <w:t xml:space="preserve"> </w:t>
      </w:r>
      <w:r>
        <w:rPr>
          <w:lang w:eastAsia="zh-CN"/>
        </w:rPr>
        <w:t>signalling</w:t>
      </w:r>
      <w:r>
        <w:rPr>
          <w:rFonts w:hint="eastAsia"/>
          <w:lang w:eastAsia="zh-CN"/>
        </w:rPr>
        <w:t xml:space="preserve"> at the eNB side</w:t>
      </w:r>
      <w:r w:rsidRPr="002D0DD5">
        <w:rPr>
          <w:rFonts w:hint="eastAsia"/>
          <w:lang w:eastAsia="zh-CN"/>
        </w:rPr>
        <w:t xml:space="preserve"> to support downlink multiuser superposition</w:t>
      </w:r>
      <w:r>
        <w:rPr>
          <w:rFonts w:eastAsia="PMingLiU"/>
          <w:lang w:eastAsia="zh-TW"/>
        </w:rPr>
        <w:t xml:space="preserve">. </w:t>
      </w:r>
    </w:p>
    <w:p w:rsidR="00A31CCC" w:rsidRPr="00637713" w:rsidRDefault="00A31CCC" w:rsidP="00EF379C">
      <w:pPr>
        <w:rPr>
          <w:lang w:val="en-US" w:eastAsia="zh-CN"/>
        </w:rPr>
      </w:pPr>
    </w:p>
    <w:p w:rsidR="00EF379C" w:rsidRDefault="00E85DE8" w:rsidP="00EF379C">
      <w:pPr>
        <w:pStyle w:val="Heading1"/>
        <w:numPr>
          <w:ilvl w:val="0"/>
          <w:numId w:val="2"/>
        </w:numPr>
        <w:spacing w:after="0" w:line="240" w:lineRule="auto"/>
        <w:jc w:val="both"/>
        <w:rPr>
          <w:rFonts w:ascii="Times New Roman" w:hAnsi="Times New Roman"/>
          <w:lang w:eastAsia="zh-CN"/>
        </w:rPr>
      </w:pPr>
      <w:r>
        <w:rPr>
          <w:rFonts w:ascii="Times New Roman" w:hAnsi="Times New Roman" w:hint="eastAsia"/>
          <w:lang w:eastAsia="zh-CN"/>
        </w:rPr>
        <w:t xml:space="preserve">Potential </w:t>
      </w:r>
      <w:r w:rsidR="003C4622">
        <w:rPr>
          <w:rFonts w:ascii="Times New Roman" w:hAnsi="Times New Roman" w:hint="eastAsia"/>
          <w:lang w:eastAsia="zh-CN"/>
        </w:rPr>
        <w:t xml:space="preserve">Enhancements </w:t>
      </w:r>
      <w:r>
        <w:rPr>
          <w:rFonts w:ascii="Times New Roman" w:hAnsi="Times New Roman" w:hint="eastAsia"/>
          <w:lang w:eastAsia="zh-CN"/>
        </w:rPr>
        <w:t>for</w:t>
      </w:r>
      <w:r w:rsidR="003C4622">
        <w:rPr>
          <w:rFonts w:ascii="Times New Roman" w:hAnsi="Times New Roman" w:hint="eastAsia"/>
          <w:lang w:eastAsia="zh-CN"/>
        </w:rPr>
        <w:t xml:space="preserve"> </w:t>
      </w:r>
      <w:r w:rsidR="00EF379C">
        <w:rPr>
          <w:rFonts w:ascii="Times New Roman" w:hAnsi="Times New Roman" w:hint="eastAsia"/>
          <w:lang w:eastAsia="zh-CN"/>
        </w:rPr>
        <w:t>D</w:t>
      </w:r>
      <w:r w:rsidR="00EF379C">
        <w:rPr>
          <w:rFonts w:ascii="Times New Roman" w:hAnsi="Times New Roman"/>
          <w:lang w:eastAsia="zh-CN"/>
        </w:rPr>
        <w:t>ownlink</w:t>
      </w:r>
      <w:r w:rsidR="00EF379C">
        <w:rPr>
          <w:rFonts w:ascii="Times New Roman" w:hAnsi="Times New Roman" w:hint="eastAsia"/>
          <w:lang w:eastAsia="zh-CN"/>
        </w:rPr>
        <w:t xml:space="preserve"> </w:t>
      </w:r>
      <w:r>
        <w:rPr>
          <w:rFonts w:ascii="Times New Roman" w:hAnsi="Times New Roman" w:hint="eastAsia"/>
          <w:lang w:eastAsia="zh-CN"/>
        </w:rPr>
        <w:t>Multiuser Superposition</w:t>
      </w:r>
    </w:p>
    <w:p w:rsidR="00EF379C" w:rsidRDefault="00EF379C" w:rsidP="00EF379C">
      <w:pPr>
        <w:rPr>
          <w:i/>
          <w:lang w:eastAsia="zh-CN"/>
        </w:rPr>
      </w:pPr>
    </w:p>
    <w:p w:rsidR="005C7B5D" w:rsidRDefault="003C4622" w:rsidP="007C7786">
      <w:pPr>
        <w:rPr>
          <w:lang w:eastAsia="zh-CN"/>
        </w:rPr>
      </w:pPr>
      <w:r>
        <w:rPr>
          <w:rFonts w:hint="eastAsia"/>
          <w:lang w:eastAsia="zh-CN"/>
        </w:rPr>
        <w:t>The three categories of MUST transmission schemes</w:t>
      </w:r>
      <w:r w:rsidR="007C7786">
        <w:rPr>
          <w:lang w:eastAsia="zh-CN"/>
        </w:rPr>
        <w:t xml:space="preserve"> could be relatively straightforward</w:t>
      </w:r>
      <w:r w:rsidR="00225770">
        <w:rPr>
          <w:lang w:eastAsia="zh-CN"/>
        </w:rPr>
        <w:t xml:space="preserve"> in concept</w:t>
      </w:r>
      <w:r w:rsidR="007C7786">
        <w:rPr>
          <w:lang w:eastAsia="zh-CN"/>
        </w:rPr>
        <w:t xml:space="preserve">. However even for </w:t>
      </w:r>
      <w:r w:rsidR="005F5389">
        <w:rPr>
          <w:lang w:eastAsia="zh-CN"/>
        </w:rPr>
        <w:t>those simple concepts</w:t>
      </w:r>
      <w:r w:rsidR="007C7786">
        <w:rPr>
          <w:lang w:eastAsia="zh-CN"/>
        </w:rPr>
        <w:t xml:space="preserve">, the complexity of </w:t>
      </w:r>
      <w:r w:rsidR="00A65AB1">
        <w:rPr>
          <w:lang w:eastAsia="zh-CN"/>
        </w:rPr>
        <w:t xml:space="preserve">MUST </w:t>
      </w:r>
      <w:r w:rsidR="007C7786">
        <w:rPr>
          <w:lang w:eastAsia="zh-CN"/>
        </w:rPr>
        <w:t>scheme</w:t>
      </w:r>
      <w:r w:rsidR="00A65AB1">
        <w:rPr>
          <w:lang w:eastAsia="zh-CN"/>
        </w:rPr>
        <w:t>s</w:t>
      </w:r>
      <w:r w:rsidR="007C7786">
        <w:rPr>
          <w:lang w:eastAsia="zh-CN"/>
        </w:rPr>
        <w:t xml:space="preserve"> has been raised</w:t>
      </w:r>
      <w:r w:rsidR="00A65AB1">
        <w:rPr>
          <w:lang w:eastAsia="zh-CN"/>
        </w:rPr>
        <w:t xml:space="preserve"> significantly </w:t>
      </w:r>
      <w:r w:rsidR="007C7786">
        <w:rPr>
          <w:lang w:eastAsia="zh-CN"/>
        </w:rPr>
        <w:t>due to different combinations of transmission schemes, modulations, power allocations,</w:t>
      </w:r>
      <w:r w:rsidR="002F0B62">
        <w:rPr>
          <w:lang w:eastAsia="zh-CN"/>
        </w:rPr>
        <w:t xml:space="preserve"> UE receivers</w:t>
      </w:r>
      <w:r w:rsidR="007C7786">
        <w:rPr>
          <w:lang w:eastAsia="zh-CN"/>
        </w:rPr>
        <w:t xml:space="preserve"> and also dynamic interference condition</w:t>
      </w:r>
      <w:r w:rsidR="00FD7859">
        <w:rPr>
          <w:lang w:eastAsia="zh-CN"/>
        </w:rPr>
        <w:t xml:space="preserve"> for network implementation</w:t>
      </w:r>
      <w:r w:rsidR="00A66538">
        <w:rPr>
          <w:rFonts w:hint="eastAsia"/>
          <w:lang w:eastAsia="zh-CN"/>
        </w:rPr>
        <w:t xml:space="preserve">. </w:t>
      </w:r>
      <w:r w:rsidR="00FD7859">
        <w:rPr>
          <w:lang w:eastAsia="zh-CN"/>
        </w:rPr>
        <w:t xml:space="preserve">With assistance information for the UE to cancel/suppress MUST layer interference, the network also needs to know that MUST schemes can provide additional performance gain with given network conditions and scheduling constraints, and also support MUST scheme effectively with proper CSI feedback information. </w:t>
      </w:r>
    </w:p>
    <w:p w:rsidR="00A7568C" w:rsidRDefault="00A7568C" w:rsidP="007C7786">
      <w:pPr>
        <w:rPr>
          <w:lang w:eastAsia="zh-CN"/>
        </w:rPr>
      </w:pPr>
    </w:p>
    <w:p w:rsidR="005923F9" w:rsidRPr="00225770" w:rsidRDefault="005923F9" w:rsidP="005923F9">
      <w:pPr>
        <w:pStyle w:val="Heading1"/>
        <w:numPr>
          <w:ilvl w:val="1"/>
          <w:numId w:val="2"/>
        </w:numPr>
        <w:spacing w:after="0" w:line="240" w:lineRule="auto"/>
        <w:jc w:val="both"/>
        <w:rPr>
          <w:rFonts w:ascii="Times New Roman" w:hAnsi="Times New Roman"/>
          <w:sz w:val="24"/>
          <w:lang w:eastAsia="zh-CN"/>
        </w:rPr>
      </w:pPr>
      <w:r>
        <w:rPr>
          <w:rFonts w:ascii="Times New Roman" w:hAnsi="Times New Roman"/>
          <w:sz w:val="24"/>
          <w:lang w:eastAsia="zh-CN"/>
        </w:rPr>
        <w:t>Feedback</w:t>
      </w:r>
      <w:r w:rsidR="00FF4A6F">
        <w:rPr>
          <w:rFonts w:ascii="Times New Roman" w:hAnsi="Times New Roman" w:hint="eastAsia"/>
          <w:sz w:val="24"/>
          <w:lang w:eastAsia="zh-CN"/>
        </w:rPr>
        <w:t xml:space="preserve"> Enhancement</w:t>
      </w:r>
      <w:r>
        <w:rPr>
          <w:rFonts w:ascii="Times New Roman" w:hAnsi="Times New Roman"/>
          <w:sz w:val="24"/>
          <w:lang w:eastAsia="zh-CN"/>
        </w:rPr>
        <w:t xml:space="preserve"> </w:t>
      </w:r>
      <w:r w:rsidR="00373591">
        <w:rPr>
          <w:rFonts w:ascii="Times New Roman" w:hAnsi="Times New Roman"/>
          <w:sz w:val="24"/>
          <w:lang w:eastAsia="zh-CN"/>
        </w:rPr>
        <w:t xml:space="preserve">for </w:t>
      </w:r>
      <w:r>
        <w:rPr>
          <w:rFonts w:ascii="Times New Roman" w:hAnsi="Times New Roman"/>
          <w:sz w:val="24"/>
          <w:lang w:eastAsia="zh-CN"/>
        </w:rPr>
        <w:t xml:space="preserve">MUST </w:t>
      </w:r>
    </w:p>
    <w:p w:rsidR="005923F9" w:rsidRDefault="005923F9" w:rsidP="005923F9">
      <w:pPr>
        <w:rPr>
          <w:lang w:eastAsia="zh-CN"/>
        </w:rPr>
      </w:pPr>
    </w:p>
    <w:p w:rsidR="00C33E15" w:rsidRDefault="005923F9" w:rsidP="005923F9">
      <w:pPr>
        <w:rPr>
          <w:lang w:eastAsia="zh-CN"/>
        </w:rPr>
      </w:pPr>
      <w:r>
        <w:rPr>
          <w:lang w:eastAsia="zh-CN"/>
        </w:rPr>
        <w:t xml:space="preserve">In Rel 12 NAICS, the dominant interference could come from intra or inter site. A NAICS UE can </w:t>
      </w:r>
      <w:r>
        <w:rPr>
          <w:rFonts w:hint="eastAsia"/>
          <w:lang w:eastAsia="zh-CN"/>
        </w:rPr>
        <w:t xml:space="preserve">try </w:t>
      </w:r>
      <w:r>
        <w:rPr>
          <w:lang w:eastAsia="zh-CN"/>
        </w:rPr>
        <w:t>its best to cancel or suppress the interference blindly and/or using semi-static assistance information from the network. On the other hand</w:t>
      </w:r>
      <w:r w:rsidR="00493434">
        <w:rPr>
          <w:rFonts w:hint="eastAsia"/>
          <w:lang w:eastAsia="zh-CN"/>
        </w:rPr>
        <w:t>,</w:t>
      </w:r>
      <w:r>
        <w:rPr>
          <w:lang w:eastAsia="zh-CN"/>
        </w:rPr>
        <w:t xml:space="preserve"> the scenarios for Rel 13 downlink superposition transmission focus on intra-cell multiuser transmission. </w:t>
      </w:r>
      <w:r w:rsidR="0031066A">
        <w:rPr>
          <w:lang w:eastAsia="zh-CN"/>
        </w:rPr>
        <w:t>T</w:t>
      </w:r>
      <w:r w:rsidR="00C33E15">
        <w:rPr>
          <w:lang w:eastAsia="zh-CN"/>
        </w:rPr>
        <w:t>he cancellation capability of near UE under MUST schemes are largely unknown</w:t>
      </w:r>
      <w:r w:rsidR="00980678">
        <w:rPr>
          <w:lang w:eastAsia="zh-CN"/>
        </w:rPr>
        <w:t xml:space="preserve"> so far</w:t>
      </w:r>
      <w:r w:rsidR="004D296F">
        <w:rPr>
          <w:lang w:eastAsia="zh-CN"/>
        </w:rPr>
        <w:t xml:space="preserve"> by the eNB</w:t>
      </w:r>
      <w:r w:rsidR="00C33E15">
        <w:rPr>
          <w:lang w:eastAsia="zh-CN"/>
        </w:rPr>
        <w:t xml:space="preserve">. Such </w:t>
      </w:r>
      <w:r w:rsidR="00C33E15" w:rsidRPr="00C33E15">
        <w:rPr>
          <w:lang w:eastAsia="zh-CN"/>
        </w:rPr>
        <w:t>ignorance</w:t>
      </w:r>
      <w:r w:rsidR="00C33E15">
        <w:rPr>
          <w:lang w:eastAsia="zh-CN"/>
        </w:rPr>
        <w:t xml:space="preserve"> may cause competition of near and far UEs </w:t>
      </w:r>
      <w:r w:rsidR="00980678">
        <w:rPr>
          <w:lang w:eastAsia="zh-CN"/>
        </w:rPr>
        <w:t xml:space="preserve">for </w:t>
      </w:r>
      <w:r w:rsidR="004D296F">
        <w:rPr>
          <w:lang w:eastAsia="zh-CN"/>
        </w:rPr>
        <w:t xml:space="preserve">eNB </w:t>
      </w:r>
      <w:r w:rsidR="00C33E15">
        <w:rPr>
          <w:lang w:eastAsia="zh-CN"/>
        </w:rPr>
        <w:t>PRB and power allocation</w:t>
      </w:r>
      <w:r w:rsidR="00F75F01">
        <w:rPr>
          <w:lang w:eastAsia="zh-CN"/>
        </w:rPr>
        <w:t>,</w:t>
      </w:r>
      <w:r w:rsidR="00C33E15">
        <w:rPr>
          <w:lang w:eastAsia="zh-CN"/>
        </w:rPr>
        <w:t xml:space="preserve"> and</w:t>
      </w:r>
      <w:r w:rsidR="00980678">
        <w:rPr>
          <w:lang w:eastAsia="zh-CN"/>
        </w:rPr>
        <w:t xml:space="preserve"> a certain</w:t>
      </w:r>
      <w:r w:rsidR="00C33E15">
        <w:rPr>
          <w:lang w:eastAsia="zh-CN"/>
        </w:rPr>
        <w:t xml:space="preserve"> disruption of HARQ</w:t>
      </w:r>
      <w:r w:rsidR="0031066A">
        <w:rPr>
          <w:lang w:eastAsia="zh-CN"/>
        </w:rPr>
        <w:t xml:space="preserve"> process</w:t>
      </w:r>
      <w:r w:rsidR="00C33E15">
        <w:rPr>
          <w:lang w:eastAsia="zh-CN"/>
        </w:rPr>
        <w:t xml:space="preserve">.  </w:t>
      </w:r>
    </w:p>
    <w:p w:rsidR="00C33E15" w:rsidRDefault="00C33E15" w:rsidP="005923F9">
      <w:pPr>
        <w:rPr>
          <w:lang w:eastAsia="zh-CN"/>
        </w:rPr>
      </w:pPr>
    </w:p>
    <w:p w:rsidR="00980678" w:rsidRDefault="005923F9" w:rsidP="00980678">
      <w:pPr>
        <w:rPr>
          <w:lang w:eastAsia="zh-CN"/>
        </w:rPr>
      </w:pPr>
      <w:r>
        <w:rPr>
          <w:lang w:eastAsia="zh-CN"/>
        </w:rPr>
        <w:t xml:space="preserve">The information theory behind </w:t>
      </w:r>
      <w:r w:rsidR="00980678">
        <w:rPr>
          <w:lang w:eastAsia="zh-CN"/>
        </w:rPr>
        <w:t>MUST</w:t>
      </w:r>
      <w:r>
        <w:rPr>
          <w:lang w:eastAsia="zh-CN"/>
        </w:rPr>
        <w:t xml:space="preserve"> schemes is to increase frequency or spatial reuse factor </w:t>
      </w:r>
      <w:r w:rsidR="00980678">
        <w:rPr>
          <w:lang w:eastAsia="zh-CN"/>
        </w:rPr>
        <w:t>by c</w:t>
      </w:r>
      <w:r>
        <w:rPr>
          <w:lang w:eastAsia="zh-CN"/>
        </w:rPr>
        <w:t>reat</w:t>
      </w:r>
      <w:r w:rsidR="00980678">
        <w:rPr>
          <w:lang w:eastAsia="zh-CN"/>
        </w:rPr>
        <w:t>ing</w:t>
      </w:r>
      <w:r>
        <w:rPr>
          <w:lang w:eastAsia="zh-CN"/>
        </w:rPr>
        <w:t xml:space="preserve"> more subchannels and “virtually” increase subchannels which do not interfere</w:t>
      </w:r>
      <w:r>
        <w:rPr>
          <w:rFonts w:hint="eastAsia"/>
          <w:lang w:eastAsia="zh-CN"/>
        </w:rPr>
        <w:t xml:space="preserve"> with</w:t>
      </w:r>
      <w:r>
        <w:rPr>
          <w:lang w:eastAsia="zh-CN"/>
        </w:rPr>
        <w:t xml:space="preserve"> each other. Therefore the interference cancellation capability of </w:t>
      </w:r>
      <w:r w:rsidR="00F40374">
        <w:rPr>
          <w:lang w:eastAsia="zh-CN"/>
        </w:rPr>
        <w:t>near</w:t>
      </w:r>
      <w:r>
        <w:rPr>
          <w:lang w:eastAsia="zh-CN"/>
        </w:rPr>
        <w:t xml:space="preserve"> UE is the most critical to ensure </w:t>
      </w:r>
      <w:r w:rsidR="00493434">
        <w:rPr>
          <w:rFonts w:hint="eastAsia"/>
          <w:lang w:eastAsia="zh-CN"/>
        </w:rPr>
        <w:t xml:space="preserve">the </w:t>
      </w:r>
      <w:r>
        <w:rPr>
          <w:lang w:eastAsia="zh-CN"/>
        </w:rPr>
        <w:t xml:space="preserve">whole </w:t>
      </w:r>
      <w:r w:rsidR="0031066A">
        <w:rPr>
          <w:lang w:eastAsia="zh-CN"/>
        </w:rPr>
        <w:t xml:space="preserve">MUST </w:t>
      </w:r>
      <w:r>
        <w:rPr>
          <w:lang w:eastAsia="zh-CN"/>
        </w:rPr>
        <w:t>operation successfully.</w:t>
      </w:r>
      <w:r w:rsidR="00980678">
        <w:rPr>
          <w:lang w:eastAsia="zh-CN"/>
        </w:rPr>
        <w:t xml:space="preserve"> For example, in case of </w:t>
      </w:r>
      <w:r w:rsidR="00493434">
        <w:rPr>
          <w:rFonts w:hint="eastAsia"/>
          <w:lang w:eastAsia="zh-CN"/>
        </w:rPr>
        <w:t>MUST category 2 transmission</w:t>
      </w:r>
      <w:r w:rsidR="00980678">
        <w:rPr>
          <w:lang w:eastAsia="zh-CN"/>
        </w:rPr>
        <w:t xml:space="preserve"> scheme with R-ML, any error of demodulation of far UE symbol at near UE may cause serious loss and retransmission of near UE data. </w:t>
      </w:r>
    </w:p>
    <w:p w:rsidR="00980678" w:rsidRDefault="00980678" w:rsidP="00980678">
      <w:pPr>
        <w:rPr>
          <w:lang w:eastAsia="zh-CN"/>
        </w:rPr>
      </w:pPr>
    </w:p>
    <w:p w:rsidR="00DF1D11" w:rsidRDefault="00DF1D11" w:rsidP="006D6582">
      <w:pPr>
        <w:rPr>
          <w:lang w:eastAsia="zh-CN"/>
        </w:rPr>
      </w:pPr>
      <w:r>
        <w:rPr>
          <w:lang w:eastAsia="zh-CN"/>
        </w:rPr>
        <w:t xml:space="preserve">Therefore </w:t>
      </w:r>
      <w:r w:rsidR="004D296F">
        <w:rPr>
          <w:lang w:eastAsia="zh-CN"/>
        </w:rPr>
        <w:t xml:space="preserve">a new </w:t>
      </w:r>
      <w:r w:rsidR="004F24B8">
        <w:rPr>
          <w:lang w:eastAsia="zh-CN"/>
        </w:rPr>
        <w:t>mechanism</w:t>
      </w:r>
      <w:r w:rsidR="006D6582">
        <w:rPr>
          <w:lang w:eastAsia="zh-CN"/>
        </w:rPr>
        <w:t xml:space="preserve"> </w:t>
      </w:r>
      <w:r w:rsidR="00980678">
        <w:rPr>
          <w:lang w:eastAsia="zh-CN"/>
        </w:rPr>
        <w:t xml:space="preserve">is needed to develop better mutual understanding between the eNB and UE specific capability for interference cancellation/suppression and corresponding </w:t>
      </w:r>
      <w:r>
        <w:rPr>
          <w:lang w:eastAsia="zh-CN"/>
        </w:rPr>
        <w:t xml:space="preserve">network </w:t>
      </w:r>
      <w:r w:rsidR="00980678">
        <w:rPr>
          <w:lang w:eastAsia="zh-CN"/>
        </w:rPr>
        <w:t>conditions</w:t>
      </w:r>
      <w:r>
        <w:rPr>
          <w:lang w:eastAsia="zh-CN"/>
        </w:rPr>
        <w:t>/constraints</w:t>
      </w:r>
      <w:r w:rsidR="00980678">
        <w:rPr>
          <w:lang w:eastAsia="zh-CN"/>
        </w:rPr>
        <w:t xml:space="preserve">. </w:t>
      </w:r>
      <w:r w:rsidR="004F24B8">
        <w:rPr>
          <w:lang w:eastAsia="zh-CN"/>
        </w:rPr>
        <w:t xml:space="preserve"> </w:t>
      </w:r>
      <w:r w:rsidR="00796905">
        <w:rPr>
          <w:lang w:eastAsia="zh-CN"/>
        </w:rPr>
        <w:t xml:space="preserve">Current LTE </w:t>
      </w:r>
      <w:r>
        <w:rPr>
          <w:lang w:eastAsia="zh-CN"/>
        </w:rPr>
        <w:t xml:space="preserve">feedback </w:t>
      </w:r>
      <w:r w:rsidR="00796905">
        <w:rPr>
          <w:lang w:eastAsia="zh-CN"/>
        </w:rPr>
        <w:t>framework</w:t>
      </w:r>
      <w:r w:rsidR="00E4491E">
        <w:rPr>
          <w:lang w:eastAsia="zh-CN"/>
        </w:rPr>
        <w:t xml:space="preserve">, for example </w:t>
      </w:r>
      <w:r w:rsidR="00796905">
        <w:rPr>
          <w:lang w:eastAsia="zh-CN"/>
        </w:rPr>
        <w:t>in TM2, TM4 and TM9, hypothetical SU transmission is assumed at the UE side</w:t>
      </w:r>
      <w:r w:rsidR="00E4491E">
        <w:rPr>
          <w:lang w:eastAsia="zh-CN"/>
        </w:rPr>
        <w:t xml:space="preserve"> for deriving and reporting CSI at given transmission mode</w:t>
      </w:r>
      <w:r w:rsidR="00796905">
        <w:rPr>
          <w:lang w:eastAsia="zh-CN"/>
        </w:rPr>
        <w:t xml:space="preserve">. </w:t>
      </w:r>
      <w:r w:rsidR="00E4491E">
        <w:rPr>
          <w:lang w:eastAsia="zh-CN"/>
        </w:rPr>
        <w:t>UE specific i</w:t>
      </w:r>
      <w:r w:rsidR="00796905">
        <w:rPr>
          <w:lang w:eastAsia="zh-CN"/>
        </w:rPr>
        <w:t xml:space="preserve">nterference suppression capability is considered </w:t>
      </w:r>
      <w:r w:rsidR="00981631">
        <w:rPr>
          <w:lang w:eastAsia="zh-CN"/>
        </w:rPr>
        <w:t>as</w:t>
      </w:r>
      <w:r w:rsidR="00796905">
        <w:rPr>
          <w:lang w:eastAsia="zh-CN"/>
        </w:rPr>
        <w:t xml:space="preserve"> UE implementation and embedded within </w:t>
      </w:r>
      <w:r w:rsidR="00E4491E">
        <w:rPr>
          <w:lang w:eastAsia="zh-CN"/>
        </w:rPr>
        <w:t xml:space="preserve">UE </w:t>
      </w:r>
      <w:r w:rsidR="00796905">
        <w:rPr>
          <w:lang w:eastAsia="zh-CN"/>
        </w:rPr>
        <w:t xml:space="preserve">CSI reporting. </w:t>
      </w:r>
      <w:r w:rsidR="00981631">
        <w:rPr>
          <w:lang w:eastAsia="zh-CN"/>
        </w:rPr>
        <w:t xml:space="preserve"> Since there are multiple candidate receivers </w:t>
      </w:r>
      <w:r w:rsidR="004F24B8">
        <w:rPr>
          <w:lang w:eastAsia="zh-CN"/>
        </w:rPr>
        <w:t xml:space="preserve">and </w:t>
      </w:r>
      <w:r w:rsidR="00981631">
        <w:rPr>
          <w:lang w:eastAsia="zh-CN"/>
        </w:rPr>
        <w:t xml:space="preserve">MUST schemes, </w:t>
      </w:r>
      <w:r w:rsidR="00C663E2">
        <w:rPr>
          <w:lang w:eastAsia="zh-CN"/>
        </w:rPr>
        <w:t xml:space="preserve">current feedback hypothesis may need to be </w:t>
      </w:r>
      <w:r w:rsidR="004F24B8">
        <w:rPr>
          <w:lang w:eastAsia="zh-CN"/>
        </w:rPr>
        <w:t>enhanced</w:t>
      </w:r>
      <w:r w:rsidR="00C663E2">
        <w:rPr>
          <w:lang w:eastAsia="zh-CN"/>
        </w:rPr>
        <w:t>, for example MUST-</w:t>
      </w:r>
      <w:r w:rsidR="00980678">
        <w:rPr>
          <w:lang w:eastAsia="zh-CN"/>
        </w:rPr>
        <w:t xml:space="preserve">type </w:t>
      </w:r>
      <w:r w:rsidR="00862FAE">
        <w:rPr>
          <w:rFonts w:hint="eastAsia"/>
          <w:lang w:eastAsia="zh-CN"/>
        </w:rPr>
        <w:t>CSI</w:t>
      </w:r>
      <w:r w:rsidR="00C663E2">
        <w:rPr>
          <w:lang w:eastAsia="zh-CN"/>
        </w:rPr>
        <w:t xml:space="preserve"> feedback.  </w:t>
      </w:r>
    </w:p>
    <w:p w:rsidR="00DF1D11" w:rsidRDefault="00DF1D11" w:rsidP="006D6582">
      <w:pPr>
        <w:rPr>
          <w:lang w:eastAsia="zh-CN"/>
        </w:rPr>
      </w:pPr>
    </w:p>
    <w:p w:rsidR="00C663E2" w:rsidRDefault="00C663E2" w:rsidP="007C7786">
      <w:pPr>
        <w:rPr>
          <w:lang w:eastAsia="zh-CN"/>
        </w:rPr>
      </w:pPr>
      <w:r>
        <w:rPr>
          <w:lang w:eastAsia="zh-CN"/>
        </w:rPr>
        <w:t xml:space="preserve">Similar with conventional MU-MIMO which </w:t>
      </w:r>
      <w:r w:rsidR="00E4491E">
        <w:rPr>
          <w:lang w:eastAsia="zh-CN"/>
        </w:rPr>
        <w:t>try to minimize</w:t>
      </w:r>
      <w:r>
        <w:rPr>
          <w:lang w:eastAsia="zh-CN"/>
        </w:rPr>
        <w:t xml:space="preserve"> inter-UE and inter-layer interference, MUST-type </w:t>
      </w:r>
      <w:r w:rsidR="00862FAE">
        <w:rPr>
          <w:rFonts w:hint="eastAsia"/>
          <w:lang w:eastAsia="zh-CN"/>
        </w:rPr>
        <w:t>CSI</w:t>
      </w:r>
      <w:r>
        <w:rPr>
          <w:lang w:eastAsia="zh-CN"/>
        </w:rPr>
        <w:t xml:space="preserve"> reporting should target at minimizing </w:t>
      </w:r>
      <w:r w:rsidR="00E4491E">
        <w:rPr>
          <w:lang w:eastAsia="zh-CN"/>
        </w:rPr>
        <w:t xml:space="preserve">the residual interference of far UE </w:t>
      </w:r>
      <w:r w:rsidR="00DF1D11">
        <w:rPr>
          <w:lang w:eastAsia="zh-CN"/>
        </w:rPr>
        <w:t xml:space="preserve">within a </w:t>
      </w:r>
      <w:r w:rsidR="00DF1D11">
        <w:rPr>
          <w:lang w:eastAsia="zh-CN"/>
        </w:rPr>
        <w:lastRenderedPageBreak/>
        <w:t xml:space="preserve">MUST layer </w:t>
      </w:r>
      <w:r w:rsidR="00E4491E">
        <w:rPr>
          <w:lang w:eastAsia="zh-CN"/>
        </w:rPr>
        <w:t>and increasing the possibility of MUST UE pairing</w:t>
      </w:r>
      <w:r w:rsidR="003668B3">
        <w:rPr>
          <w:lang w:eastAsia="zh-CN"/>
        </w:rPr>
        <w:t>, for example hypothetical power splitting,  hypothetical MUST with given rank 1 PMI, etc</w:t>
      </w:r>
      <w:r w:rsidR="00E4491E">
        <w:rPr>
          <w:lang w:eastAsia="zh-CN"/>
        </w:rPr>
        <w:t>.</w:t>
      </w:r>
      <w:r w:rsidR="003668B3">
        <w:rPr>
          <w:lang w:eastAsia="zh-CN"/>
        </w:rPr>
        <w:t xml:space="preserve"> </w:t>
      </w:r>
      <w:r w:rsidR="004F24B8">
        <w:rPr>
          <w:lang w:eastAsia="zh-CN"/>
        </w:rPr>
        <w:t>T</w:t>
      </w:r>
      <w:r w:rsidR="006D6582">
        <w:rPr>
          <w:lang w:eastAsia="zh-CN"/>
        </w:rPr>
        <w:t xml:space="preserve">he derivation of </w:t>
      </w:r>
      <w:r w:rsidR="00DF1D11">
        <w:rPr>
          <w:lang w:eastAsia="zh-CN"/>
        </w:rPr>
        <w:t>MUST-CQI also should be based on MUST schemes as well.</w:t>
      </w:r>
      <w:r w:rsidR="006D6582">
        <w:rPr>
          <w:lang w:eastAsia="zh-CN"/>
        </w:rPr>
        <w:t xml:space="preserve"> </w:t>
      </w:r>
      <w:r w:rsidR="00DF1D11">
        <w:rPr>
          <w:lang w:eastAsia="zh-CN"/>
        </w:rPr>
        <w:t xml:space="preserve">For example </w:t>
      </w:r>
      <w:r w:rsidR="004F24B8">
        <w:rPr>
          <w:lang w:eastAsia="zh-CN"/>
        </w:rPr>
        <w:t>the effective SINR used in our companion paper [</w:t>
      </w:r>
      <w:r w:rsidR="00DF1D11">
        <w:rPr>
          <w:lang w:eastAsia="zh-CN"/>
        </w:rPr>
        <w:t>3</w:t>
      </w:r>
      <w:r w:rsidR="004F24B8">
        <w:rPr>
          <w:lang w:eastAsia="zh-CN"/>
        </w:rPr>
        <w:t xml:space="preserve">] for SLS has implicitly considered the concept of MUST-type </w:t>
      </w:r>
      <w:r w:rsidR="004F24B8">
        <w:rPr>
          <w:rFonts w:hint="eastAsia"/>
          <w:lang w:eastAsia="zh-CN"/>
        </w:rPr>
        <w:t>CSI</w:t>
      </w:r>
      <w:r w:rsidR="004F24B8">
        <w:rPr>
          <w:lang w:eastAsia="zh-CN"/>
        </w:rPr>
        <w:t xml:space="preserve"> for determining proper MUST MCS and other MUST related scheduling decisions</w:t>
      </w:r>
      <w:r w:rsidR="00DF1D11">
        <w:rPr>
          <w:lang w:eastAsia="zh-CN"/>
        </w:rPr>
        <w:t xml:space="preserve"> due to power splitting and residual interference</w:t>
      </w:r>
      <w:r w:rsidR="004F24B8">
        <w:rPr>
          <w:lang w:eastAsia="zh-CN"/>
        </w:rPr>
        <w:t>. Although it is feasible to use OLLA to slowly adapt to MUST schemes</w:t>
      </w:r>
      <w:r w:rsidR="006D200C">
        <w:rPr>
          <w:lang w:eastAsia="zh-CN"/>
        </w:rPr>
        <w:t xml:space="preserve"> and conventional SU-type CSI</w:t>
      </w:r>
      <w:r w:rsidR="004F24B8">
        <w:rPr>
          <w:lang w:eastAsia="zh-CN"/>
        </w:rPr>
        <w:t xml:space="preserve">, </w:t>
      </w:r>
      <w:r w:rsidR="00DF1D11">
        <w:rPr>
          <w:lang w:eastAsia="zh-CN"/>
        </w:rPr>
        <w:t>such a mechanism</w:t>
      </w:r>
      <w:r w:rsidR="004F24B8">
        <w:rPr>
          <w:lang w:eastAsia="zh-CN"/>
        </w:rPr>
        <w:t xml:space="preserve"> will </w:t>
      </w:r>
      <w:r w:rsidR="006D200C">
        <w:rPr>
          <w:lang w:eastAsia="zh-CN"/>
        </w:rPr>
        <w:t>greatly</w:t>
      </w:r>
      <w:r w:rsidR="004F24B8">
        <w:rPr>
          <w:lang w:eastAsia="zh-CN"/>
        </w:rPr>
        <w:t xml:space="preserve"> limit the potential gain of MUST </w:t>
      </w:r>
      <w:r w:rsidR="006D200C">
        <w:rPr>
          <w:lang w:eastAsia="zh-CN"/>
        </w:rPr>
        <w:t>schemes and increase the risk of eNB implementation</w:t>
      </w:r>
      <w:r w:rsidR="00DF1D11">
        <w:rPr>
          <w:lang w:eastAsia="zh-CN"/>
        </w:rPr>
        <w:t xml:space="preserve"> of MUST schemes</w:t>
      </w:r>
      <w:r w:rsidR="004F24B8">
        <w:rPr>
          <w:lang w:eastAsia="zh-CN"/>
        </w:rPr>
        <w:t xml:space="preserve">. Therefore the gain of MUST </w:t>
      </w:r>
      <w:r w:rsidR="00904E51">
        <w:rPr>
          <w:lang w:eastAsia="zh-CN"/>
        </w:rPr>
        <w:t>is expected to be</w:t>
      </w:r>
      <w:r w:rsidR="00904E51">
        <w:rPr>
          <w:rFonts w:hint="eastAsia"/>
          <w:lang w:eastAsia="zh-CN"/>
        </w:rPr>
        <w:t xml:space="preserve"> </w:t>
      </w:r>
      <w:r w:rsidR="00DF1D11">
        <w:rPr>
          <w:lang w:eastAsia="zh-CN"/>
        </w:rPr>
        <w:t>much</w:t>
      </w:r>
      <w:r w:rsidR="004F24B8">
        <w:rPr>
          <w:lang w:eastAsia="zh-CN"/>
        </w:rPr>
        <w:t xml:space="preserve"> smaller </w:t>
      </w:r>
      <w:r w:rsidR="00DF1D11">
        <w:rPr>
          <w:lang w:eastAsia="zh-CN"/>
        </w:rPr>
        <w:t xml:space="preserve">in a real deployment, if </w:t>
      </w:r>
      <w:r w:rsidR="004F24B8">
        <w:rPr>
          <w:lang w:eastAsia="zh-CN"/>
        </w:rPr>
        <w:t xml:space="preserve">without </w:t>
      </w:r>
      <w:r w:rsidR="006D200C">
        <w:rPr>
          <w:lang w:eastAsia="zh-CN"/>
        </w:rPr>
        <w:t xml:space="preserve">MUST-type </w:t>
      </w:r>
      <w:r w:rsidR="006D200C">
        <w:rPr>
          <w:rFonts w:hint="eastAsia"/>
          <w:lang w:eastAsia="zh-CN"/>
        </w:rPr>
        <w:t>CSI</w:t>
      </w:r>
      <w:r w:rsidR="006D200C">
        <w:rPr>
          <w:lang w:eastAsia="zh-CN"/>
        </w:rPr>
        <w:t xml:space="preserve"> </w:t>
      </w:r>
      <w:r w:rsidR="004F24B8">
        <w:rPr>
          <w:lang w:eastAsia="zh-CN"/>
        </w:rPr>
        <w:t xml:space="preserve">feedback enhancement. </w:t>
      </w:r>
      <w:r w:rsidR="006D6582">
        <w:rPr>
          <w:lang w:eastAsia="zh-CN"/>
        </w:rPr>
        <w:t xml:space="preserve">  </w:t>
      </w:r>
    </w:p>
    <w:p w:rsidR="00DF1D11" w:rsidRDefault="00DF1D11" w:rsidP="007C7786">
      <w:pPr>
        <w:rPr>
          <w:lang w:eastAsia="zh-CN"/>
        </w:rPr>
      </w:pPr>
    </w:p>
    <w:p w:rsidR="00A91CE0" w:rsidRPr="00A91CE0" w:rsidRDefault="00A91CE0" w:rsidP="007C7786">
      <w:pPr>
        <w:rPr>
          <w:i/>
          <w:lang w:eastAsia="zh-CN"/>
        </w:rPr>
      </w:pPr>
      <w:r w:rsidRPr="00A91CE0">
        <w:rPr>
          <w:i/>
          <w:lang w:eastAsia="zh-CN"/>
        </w:rPr>
        <w:t xml:space="preserve">Observation: </w:t>
      </w:r>
      <w:r w:rsidR="000A1FAC">
        <w:rPr>
          <w:i/>
          <w:lang w:eastAsia="zh-CN"/>
        </w:rPr>
        <w:t>I</w:t>
      </w:r>
      <w:r w:rsidRPr="00A91CE0">
        <w:rPr>
          <w:i/>
          <w:lang w:eastAsia="zh-CN"/>
        </w:rPr>
        <w:t>deal</w:t>
      </w:r>
      <w:r>
        <w:rPr>
          <w:i/>
          <w:lang w:eastAsia="zh-CN"/>
        </w:rPr>
        <w:t xml:space="preserve"> f</w:t>
      </w:r>
      <w:r w:rsidRPr="00A91CE0">
        <w:rPr>
          <w:i/>
          <w:lang w:eastAsia="zh-CN"/>
        </w:rPr>
        <w:t>eedback assumption</w:t>
      </w:r>
      <w:r>
        <w:rPr>
          <w:i/>
          <w:lang w:eastAsia="zh-CN"/>
        </w:rPr>
        <w:t>s</w:t>
      </w:r>
      <w:r w:rsidRPr="00A91CE0">
        <w:rPr>
          <w:i/>
          <w:lang w:eastAsia="zh-CN"/>
        </w:rPr>
        <w:t xml:space="preserve"> may have </w:t>
      </w:r>
      <w:r>
        <w:rPr>
          <w:i/>
          <w:lang w:eastAsia="zh-CN"/>
        </w:rPr>
        <w:t xml:space="preserve">implicitly </w:t>
      </w:r>
      <w:r w:rsidRPr="00A91CE0">
        <w:rPr>
          <w:i/>
          <w:lang w:eastAsia="zh-CN"/>
        </w:rPr>
        <w:t>used for determin</w:t>
      </w:r>
      <w:r w:rsidR="000A1FAC">
        <w:rPr>
          <w:i/>
          <w:lang w:eastAsia="zh-CN"/>
        </w:rPr>
        <w:t>ing</w:t>
      </w:r>
      <w:r w:rsidRPr="00A91CE0">
        <w:rPr>
          <w:i/>
          <w:lang w:eastAsia="zh-CN"/>
        </w:rPr>
        <w:t xml:space="preserve"> MUST related scheduling decision, e.g. while calculating effective SINR for SLS. </w:t>
      </w:r>
    </w:p>
    <w:p w:rsidR="00A91CE0" w:rsidRDefault="00A91CE0" w:rsidP="007C7786">
      <w:pPr>
        <w:rPr>
          <w:lang w:eastAsia="zh-CN"/>
        </w:rPr>
      </w:pPr>
    </w:p>
    <w:p w:rsidR="00796905" w:rsidRDefault="00980678" w:rsidP="007C7786">
      <w:pPr>
        <w:rPr>
          <w:i/>
          <w:lang w:eastAsia="zh-CN"/>
        </w:rPr>
      </w:pPr>
      <w:r>
        <w:rPr>
          <w:i/>
          <w:lang w:eastAsia="zh-CN"/>
        </w:rPr>
        <w:t>Proposal</w:t>
      </w:r>
      <w:r w:rsidR="00544498">
        <w:rPr>
          <w:i/>
          <w:lang w:eastAsia="zh-CN"/>
        </w:rPr>
        <w:t xml:space="preserve"> #</w:t>
      </w:r>
      <w:r w:rsidR="00904E51">
        <w:rPr>
          <w:rFonts w:hint="eastAsia"/>
          <w:i/>
          <w:lang w:eastAsia="zh-CN"/>
        </w:rPr>
        <w:t>1</w:t>
      </w:r>
      <w:r w:rsidR="00C663E2" w:rsidRPr="00E4491E">
        <w:rPr>
          <w:i/>
          <w:lang w:eastAsia="zh-CN"/>
        </w:rPr>
        <w:t xml:space="preserve">: </w:t>
      </w:r>
      <w:r>
        <w:rPr>
          <w:i/>
          <w:lang w:eastAsia="zh-CN"/>
        </w:rPr>
        <w:t>New MUST</w:t>
      </w:r>
      <w:r w:rsidR="004D296F">
        <w:rPr>
          <w:i/>
          <w:lang w:eastAsia="zh-CN"/>
        </w:rPr>
        <w:t>-type CSI reporting</w:t>
      </w:r>
      <w:r w:rsidR="00C663E2" w:rsidRPr="00E4491E">
        <w:rPr>
          <w:i/>
          <w:lang w:eastAsia="zh-CN"/>
        </w:rPr>
        <w:t xml:space="preserve"> </w:t>
      </w:r>
      <w:r>
        <w:rPr>
          <w:i/>
          <w:lang w:eastAsia="zh-CN"/>
        </w:rPr>
        <w:t xml:space="preserve">is needed in order to minimize the risk of performance loss due to dynamic switching among SU, MU and MUST schemes. </w:t>
      </w:r>
    </w:p>
    <w:p w:rsidR="000359B3" w:rsidRDefault="000359B3" w:rsidP="000359B3"/>
    <w:p w:rsidR="00E277A5" w:rsidRDefault="00C531F4" w:rsidP="00E277A5">
      <w:pPr>
        <w:pStyle w:val="Heading1"/>
        <w:numPr>
          <w:ilvl w:val="1"/>
          <w:numId w:val="2"/>
        </w:numPr>
        <w:spacing w:after="0" w:line="240" w:lineRule="auto"/>
        <w:jc w:val="both"/>
        <w:rPr>
          <w:rFonts w:ascii="Times New Roman" w:hAnsi="Times New Roman"/>
          <w:sz w:val="24"/>
          <w:lang w:eastAsia="zh-CN"/>
        </w:rPr>
      </w:pPr>
      <w:r>
        <w:rPr>
          <w:rFonts w:ascii="Times New Roman" w:hAnsi="Times New Roman"/>
          <w:sz w:val="24"/>
          <w:lang w:eastAsia="zh-CN"/>
        </w:rPr>
        <w:t xml:space="preserve"> </w:t>
      </w:r>
      <w:r w:rsidR="000F5420">
        <w:rPr>
          <w:rFonts w:ascii="Times New Roman" w:hAnsi="Times New Roman" w:hint="eastAsia"/>
          <w:sz w:val="24"/>
          <w:lang w:eastAsia="zh-CN"/>
        </w:rPr>
        <w:t>Mixed TMs for MUST</w:t>
      </w:r>
    </w:p>
    <w:p w:rsidR="000359B3" w:rsidRDefault="000359B3" w:rsidP="00245157">
      <w:pPr>
        <w:pStyle w:val="Heading1"/>
        <w:spacing w:after="0" w:line="240" w:lineRule="auto"/>
        <w:ind w:left="360"/>
        <w:jc w:val="both"/>
        <w:rPr>
          <w:rFonts w:ascii="Times New Roman" w:hAnsi="Times New Roman"/>
          <w:sz w:val="24"/>
          <w:lang w:eastAsia="zh-CN"/>
        </w:rPr>
      </w:pPr>
    </w:p>
    <w:p w:rsidR="00BE19B7" w:rsidRDefault="00A66538" w:rsidP="007E7284">
      <w:pPr>
        <w:rPr>
          <w:lang w:eastAsia="zh-CN"/>
        </w:rPr>
      </w:pPr>
      <w:r>
        <w:rPr>
          <w:rFonts w:hint="eastAsia"/>
          <w:lang w:eastAsia="zh-CN"/>
        </w:rPr>
        <w:t>M</w:t>
      </w:r>
      <w:r>
        <w:rPr>
          <w:lang w:eastAsia="zh-CN"/>
        </w:rPr>
        <w:t xml:space="preserve">ixed superposed transmission </w:t>
      </w:r>
      <w:r w:rsidR="00082C44">
        <w:rPr>
          <w:lang w:eastAsia="zh-CN"/>
        </w:rPr>
        <w:t xml:space="preserve">modes </w:t>
      </w:r>
      <w:r>
        <w:rPr>
          <w:lang w:eastAsia="zh-CN"/>
        </w:rPr>
        <w:t xml:space="preserve">under MUST are necessary due to required flexibility of eNB implementation. Otherwise the benefit and use case of downlink MUST are very restricted in a real implementation. </w:t>
      </w:r>
      <w:r w:rsidR="00CF6F77">
        <w:rPr>
          <w:lang w:eastAsia="zh-CN"/>
        </w:rPr>
        <w:t xml:space="preserve">When </w:t>
      </w:r>
      <w:r w:rsidR="007E7284">
        <w:rPr>
          <w:rFonts w:hint="eastAsia"/>
          <w:lang w:eastAsia="zh-CN"/>
        </w:rPr>
        <w:t xml:space="preserve">paired UEs are </w:t>
      </w:r>
      <w:r w:rsidR="00CF6F77">
        <w:rPr>
          <w:lang w:eastAsia="zh-CN"/>
        </w:rPr>
        <w:t>in different transmission modes</w:t>
      </w:r>
      <w:r w:rsidR="002E798E">
        <w:rPr>
          <w:lang w:eastAsia="zh-CN"/>
        </w:rPr>
        <w:t xml:space="preserve"> during MUST transmission</w:t>
      </w:r>
      <w:r w:rsidR="00CF6F77">
        <w:rPr>
          <w:lang w:eastAsia="zh-CN"/>
        </w:rPr>
        <w:t xml:space="preserve">, </w:t>
      </w:r>
      <w:r w:rsidR="007E7284">
        <w:rPr>
          <w:rFonts w:hint="eastAsia"/>
          <w:lang w:eastAsia="zh-CN"/>
        </w:rPr>
        <w:t xml:space="preserve">the calculation of SINR at near UE </w:t>
      </w:r>
      <w:r w:rsidR="002E798E">
        <w:rPr>
          <w:rFonts w:hint="eastAsia"/>
          <w:lang w:eastAsia="zh-CN"/>
        </w:rPr>
        <w:t xml:space="preserve">with the </w:t>
      </w:r>
      <w:r w:rsidR="002E798E">
        <w:rPr>
          <w:lang w:eastAsia="zh-CN"/>
        </w:rPr>
        <w:t>legacy SINR calculat</w:t>
      </w:r>
      <w:r w:rsidR="002E798E">
        <w:rPr>
          <w:rFonts w:hint="eastAsia"/>
          <w:lang w:eastAsia="zh-CN"/>
        </w:rPr>
        <w:t>ion method</w:t>
      </w:r>
      <w:r w:rsidR="002E798E">
        <w:rPr>
          <w:lang w:eastAsia="zh-CN"/>
        </w:rPr>
        <w:t xml:space="preserve"> assuming common transmission mode (e.g. TM2) without multi-user interference</w:t>
      </w:r>
      <w:r w:rsidR="002E798E">
        <w:rPr>
          <w:rFonts w:hint="eastAsia"/>
          <w:lang w:eastAsia="zh-CN"/>
        </w:rPr>
        <w:t xml:space="preserve"> </w:t>
      </w:r>
      <w:r w:rsidR="007E7284">
        <w:rPr>
          <w:rFonts w:hint="eastAsia"/>
          <w:lang w:eastAsia="zh-CN"/>
        </w:rPr>
        <w:t xml:space="preserve">could be different from that </w:t>
      </w:r>
      <w:r w:rsidR="00FD71CF">
        <w:rPr>
          <w:lang w:eastAsia="zh-CN"/>
        </w:rPr>
        <w:t>with multi</w:t>
      </w:r>
      <w:r w:rsidR="00FD71CF">
        <w:rPr>
          <w:rFonts w:hint="eastAsia"/>
          <w:lang w:eastAsia="zh-CN"/>
        </w:rPr>
        <w:t>-</w:t>
      </w:r>
      <w:r w:rsidR="00CF6F77">
        <w:rPr>
          <w:lang w:eastAsia="zh-CN"/>
        </w:rPr>
        <w:t>user interference caused by different transmission mode</w:t>
      </w:r>
      <w:r w:rsidR="002E798E">
        <w:rPr>
          <w:lang w:eastAsia="zh-CN"/>
        </w:rPr>
        <w:t>s</w:t>
      </w:r>
      <w:r w:rsidR="00CF6F77">
        <w:rPr>
          <w:lang w:eastAsia="zh-CN"/>
        </w:rPr>
        <w:t xml:space="preserve"> (e.g. TM</w:t>
      </w:r>
      <w:r w:rsidR="002E798E">
        <w:rPr>
          <w:lang w:eastAsia="zh-CN"/>
        </w:rPr>
        <w:t>2+TM3</w:t>
      </w:r>
      <w:r w:rsidR="00CF6F77">
        <w:rPr>
          <w:lang w:eastAsia="zh-CN"/>
        </w:rPr>
        <w:t>).</w:t>
      </w:r>
      <w:r w:rsidR="002E798E">
        <w:rPr>
          <w:lang w:eastAsia="zh-CN"/>
        </w:rPr>
        <w:t xml:space="preserve"> The n</w:t>
      </w:r>
      <w:r w:rsidR="005E1554">
        <w:rPr>
          <w:lang w:eastAsia="zh-CN"/>
        </w:rPr>
        <w:t xml:space="preserve">ear UE operating in </w:t>
      </w:r>
      <w:proofErr w:type="gramStart"/>
      <w:r w:rsidR="005E1554">
        <w:rPr>
          <w:lang w:eastAsia="zh-CN"/>
        </w:rPr>
        <w:t>MUST</w:t>
      </w:r>
      <w:r w:rsidR="005E1554">
        <w:rPr>
          <w:rFonts w:hint="eastAsia"/>
          <w:lang w:eastAsia="zh-CN"/>
        </w:rPr>
        <w:t xml:space="preserve"> </w:t>
      </w:r>
      <w:r w:rsidR="007E7284">
        <w:rPr>
          <w:rFonts w:hint="eastAsia"/>
          <w:lang w:eastAsia="zh-CN"/>
        </w:rPr>
        <w:t>with advanced receiver</w:t>
      </w:r>
      <w:r w:rsidR="00CF6F77">
        <w:rPr>
          <w:lang w:eastAsia="zh-CN"/>
        </w:rPr>
        <w:t xml:space="preserve"> may</w:t>
      </w:r>
      <w:proofErr w:type="gramEnd"/>
      <w:r w:rsidR="00CF6F77">
        <w:rPr>
          <w:lang w:eastAsia="zh-CN"/>
        </w:rPr>
        <w:t xml:space="preserve"> </w:t>
      </w:r>
      <w:r w:rsidR="002E798E">
        <w:rPr>
          <w:lang w:eastAsia="zh-CN"/>
        </w:rPr>
        <w:t xml:space="preserve">be </w:t>
      </w:r>
      <w:r w:rsidR="00CF6F77">
        <w:rPr>
          <w:lang w:eastAsia="zh-CN"/>
        </w:rPr>
        <w:t>require</w:t>
      </w:r>
      <w:r w:rsidR="002E798E">
        <w:rPr>
          <w:lang w:eastAsia="zh-CN"/>
        </w:rPr>
        <w:t>d to</w:t>
      </w:r>
      <w:r w:rsidR="00CF6F77">
        <w:rPr>
          <w:lang w:eastAsia="zh-CN"/>
        </w:rPr>
        <w:t xml:space="preserve"> tak</w:t>
      </w:r>
      <w:r w:rsidR="002E798E">
        <w:rPr>
          <w:lang w:eastAsia="zh-CN"/>
        </w:rPr>
        <w:t>e</w:t>
      </w:r>
      <w:r w:rsidR="00CF6F77">
        <w:rPr>
          <w:lang w:eastAsia="zh-CN"/>
        </w:rPr>
        <w:t xml:space="preserve"> its interference cancellation capability into account when calculating </w:t>
      </w:r>
      <w:r w:rsidR="002E798E">
        <w:rPr>
          <w:lang w:eastAsia="zh-CN"/>
        </w:rPr>
        <w:t>and reporting</w:t>
      </w:r>
      <w:r w:rsidR="00CF6F77">
        <w:rPr>
          <w:lang w:eastAsia="zh-CN"/>
        </w:rPr>
        <w:t xml:space="preserve"> </w:t>
      </w:r>
      <w:r w:rsidR="002E798E">
        <w:rPr>
          <w:lang w:eastAsia="zh-CN"/>
        </w:rPr>
        <w:t>CSI (RI/PMI/</w:t>
      </w:r>
      <w:r w:rsidR="00CF6F77">
        <w:rPr>
          <w:lang w:eastAsia="zh-CN"/>
        </w:rPr>
        <w:t>CQI</w:t>
      </w:r>
      <w:r w:rsidR="002E798E">
        <w:rPr>
          <w:lang w:eastAsia="zh-CN"/>
        </w:rPr>
        <w:t>)</w:t>
      </w:r>
      <w:r w:rsidR="00CF6F77">
        <w:rPr>
          <w:lang w:eastAsia="zh-CN"/>
        </w:rPr>
        <w:t>.</w:t>
      </w:r>
      <w:r w:rsidR="002E798E">
        <w:rPr>
          <w:lang w:eastAsia="zh-CN"/>
        </w:rPr>
        <w:t xml:space="preserve"> </w:t>
      </w:r>
      <w:r w:rsidR="00BE19B7">
        <w:rPr>
          <w:rFonts w:hint="eastAsia"/>
          <w:lang w:eastAsia="zh-CN"/>
        </w:rPr>
        <w:t>D</w:t>
      </w:r>
      <w:r w:rsidR="00BE19B7" w:rsidRPr="00BE19B7">
        <w:rPr>
          <w:lang w:eastAsia="zh-CN"/>
        </w:rPr>
        <w:t xml:space="preserve">ifferent receiver structures may </w:t>
      </w:r>
      <w:r w:rsidR="00263CFF">
        <w:rPr>
          <w:lang w:eastAsia="zh-CN"/>
        </w:rPr>
        <w:t xml:space="preserve">also </w:t>
      </w:r>
      <w:r w:rsidR="00BE19B7" w:rsidRPr="00BE19B7">
        <w:rPr>
          <w:lang w:eastAsia="zh-CN"/>
        </w:rPr>
        <w:t>handle single layer or multi-layer MUST</w:t>
      </w:r>
      <w:r w:rsidR="004F24B8">
        <w:rPr>
          <w:lang w:eastAsia="zh-CN"/>
        </w:rPr>
        <w:t xml:space="preserve"> differently</w:t>
      </w:r>
      <w:r w:rsidR="00BE19B7" w:rsidRPr="00BE19B7">
        <w:rPr>
          <w:lang w:eastAsia="zh-CN"/>
        </w:rPr>
        <w:t>.</w:t>
      </w:r>
    </w:p>
    <w:p w:rsidR="00E862E9" w:rsidRPr="00245157" w:rsidRDefault="00E862E9" w:rsidP="00E862E9">
      <w:pPr>
        <w:jc w:val="center"/>
        <w:rPr>
          <w:lang w:eastAsia="zh-CN"/>
        </w:rPr>
      </w:pPr>
    </w:p>
    <w:p w:rsidR="0016300B" w:rsidRDefault="00CE0C5B" w:rsidP="007027C7">
      <w:pPr>
        <w:rPr>
          <w:i/>
          <w:lang w:eastAsia="zh-CN"/>
        </w:rPr>
      </w:pPr>
      <w:r>
        <w:rPr>
          <w:i/>
          <w:lang w:eastAsia="zh-CN"/>
        </w:rPr>
        <w:t xml:space="preserve">Proposal </w:t>
      </w:r>
      <w:r w:rsidR="00FF7401" w:rsidRPr="00840B78">
        <w:rPr>
          <w:i/>
          <w:lang w:eastAsia="zh-CN"/>
        </w:rPr>
        <w:t>#</w:t>
      </w:r>
      <w:r w:rsidR="00904E51">
        <w:rPr>
          <w:rFonts w:hint="eastAsia"/>
          <w:i/>
          <w:lang w:eastAsia="zh-CN"/>
        </w:rPr>
        <w:t>2</w:t>
      </w:r>
      <w:r w:rsidR="00FF7401" w:rsidRPr="00840B78">
        <w:rPr>
          <w:i/>
          <w:lang w:eastAsia="zh-CN"/>
        </w:rPr>
        <w:t xml:space="preserve">: </w:t>
      </w:r>
      <w:r w:rsidR="0016300B">
        <w:rPr>
          <w:i/>
          <w:lang w:eastAsia="zh-CN"/>
        </w:rPr>
        <w:t>New MUST-type CSI reporting</w:t>
      </w:r>
      <w:r w:rsidR="0016300B" w:rsidRPr="00E4491E">
        <w:rPr>
          <w:i/>
          <w:lang w:eastAsia="zh-CN"/>
        </w:rPr>
        <w:t xml:space="preserve"> </w:t>
      </w:r>
      <w:r w:rsidR="0016300B">
        <w:rPr>
          <w:i/>
          <w:lang w:eastAsia="zh-CN"/>
        </w:rPr>
        <w:t xml:space="preserve">is needed to support mixed transmission modes of MUST schemes. </w:t>
      </w:r>
    </w:p>
    <w:p w:rsidR="00FD00D9" w:rsidRDefault="00FD00D9" w:rsidP="007027C7">
      <w:pPr>
        <w:rPr>
          <w:i/>
          <w:lang w:eastAsia="zh-CN"/>
        </w:rPr>
      </w:pPr>
    </w:p>
    <w:p w:rsidR="007C7786" w:rsidRPr="00585AD9" w:rsidRDefault="007C7786" w:rsidP="005923F9">
      <w:pPr>
        <w:pStyle w:val="Heading1"/>
        <w:numPr>
          <w:ilvl w:val="0"/>
          <w:numId w:val="2"/>
        </w:numPr>
        <w:spacing w:after="0" w:line="240" w:lineRule="auto"/>
        <w:jc w:val="both"/>
        <w:rPr>
          <w:rFonts w:ascii="Times New Roman" w:hAnsi="Times New Roman"/>
          <w:lang w:eastAsia="zh-CN"/>
        </w:rPr>
      </w:pPr>
      <w:r w:rsidRPr="00585AD9">
        <w:rPr>
          <w:rFonts w:ascii="Times New Roman" w:hAnsi="Times New Roman"/>
          <w:lang w:eastAsia="zh-CN"/>
        </w:rPr>
        <w:t>Conclusions</w:t>
      </w:r>
    </w:p>
    <w:p w:rsidR="007C7786" w:rsidRDefault="007C7786" w:rsidP="007C7786">
      <w:pPr>
        <w:rPr>
          <w:lang w:eastAsia="zh-CN"/>
        </w:rPr>
      </w:pPr>
    </w:p>
    <w:p w:rsidR="007C7786" w:rsidRDefault="007C7786" w:rsidP="007C7786">
      <w:pPr>
        <w:rPr>
          <w:lang w:eastAsia="zh-CN"/>
        </w:rPr>
      </w:pPr>
      <w:r w:rsidRPr="00DB792D">
        <w:rPr>
          <w:lang w:eastAsia="zh-CN"/>
        </w:rPr>
        <w:t>In this contribution we have</w:t>
      </w:r>
      <w:r>
        <w:rPr>
          <w:rFonts w:hint="eastAsia"/>
          <w:lang w:eastAsia="zh-CN"/>
        </w:rPr>
        <w:t xml:space="preserve"> reviewed superposition transmission schemes and</w:t>
      </w:r>
      <w:r w:rsidRPr="00DB792D">
        <w:rPr>
          <w:lang w:eastAsia="zh-CN"/>
        </w:rPr>
        <w:t xml:space="preserve"> discussed downlink superposition transmission.  We have following </w:t>
      </w:r>
      <w:r w:rsidR="00CF1E17">
        <w:rPr>
          <w:lang w:eastAsia="zh-CN"/>
        </w:rPr>
        <w:t xml:space="preserve">observations and </w:t>
      </w:r>
      <w:r w:rsidRPr="00DB792D">
        <w:rPr>
          <w:lang w:eastAsia="zh-CN"/>
        </w:rPr>
        <w:t>proposals</w:t>
      </w:r>
      <w:r>
        <w:rPr>
          <w:lang w:eastAsia="zh-CN"/>
        </w:rPr>
        <w:t>:</w:t>
      </w:r>
    </w:p>
    <w:p w:rsidR="007C7786" w:rsidRDefault="007C7786" w:rsidP="007C7786">
      <w:pPr>
        <w:rPr>
          <w:lang w:eastAsia="zh-CN"/>
        </w:rPr>
      </w:pPr>
    </w:p>
    <w:p w:rsidR="000A1FAC" w:rsidRPr="00A91CE0" w:rsidRDefault="000A1FAC" w:rsidP="000A1FAC">
      <w:pPr>
        <w:rPr>
          <w:i/>
          <w:lang w:eastAsia="zh-CN"/>
        </w:rPr>
      </w:pPr>
      <w:bookmarkStart w:id="13" w:name="_GoBack"/>
      <w:bookmarkEnd w:id="13"/>
      <w:r w:rsidRPr="00A91CE0">
        <w:rPr>
          <w:i/>
          <w:lang w:eastAsia="zh-CN"/>
        </w:rPr>
        <w:t xml:space="preserve">Observation: </w:t>
      </w:r>
      <w:r>
        <w:rPr>
          <w:i/>
          <w:lang w:eastAsia="zh-CN"/>
        </w:rPr>
        <w:t>I</w:t>
      </w:r>
      <w:r w:rsidRPr="00A91CE0">
        <w:rPr>
          <w:i/>
          <w:lang w:eastAsia="zh-CN"/>
        </w:rPr>
        <w:t>deal</w:t>
      </w:r>
      <w:r>
        <w:rPr>
          <w:i/>
          <w:lang w:eastAsia="zh-CN"/>
        </w:rPr>
        <w:t xml:space="preserve"> f</w:t>
      </w:r>
      <w:r w:rsidRPr="00A91CE0">
        <w:rPr>
          <w:i/>
          <w:lang w:eastAsia="zh-CN"/>
        </w:rPr>
        <w:t>eedback assumption</w:t>
      </w:r>
      <w:r>
        <w:rPr>
          <w:i/>
          <w:lang w:eastAsia="zh-CN"/>
        </w:rPr>
        <w:t>s</w:t>
      </w:r>
      <w:r w:rsidRPr="00A91CE0">
        <w:rPr>
          <w:i/>
          <w:lang w:eastAsia="zh-CN"/>
        </w:rPr>
        <w:t xml:space="preserve"> may have </w:t>
      </w:r>
      <w:r>
        <w:rPr>
          <w:i/>
          <w:lang w:eastAsia="zh-CN"/>
        </w:rPr>
        <w:t xml:space="preserve">implicitly </w:t>
      </w:r>
      <w:r w:rsidRPr="00A91CE0">
        <w:rPr>
          <w:i/>
          <w:lang w:eastAsia="zh-CN"/>
        </w:rPr>
        <w:t>used for determin</w:t>
      </w:r>
      <w:r>
        <w:rPr>
          <w:i/>
          <w:lang w:eastAsia="zh-CN"/>
        </w:rPr>
        <w:t>ing</w:t>
      </w:r>
      <w:r w:rsidRPr="00A91CE0">
        <w:rPr>
          <w:i/>
          <w:lang w:eastAsia="zh-CN"/>
        </w:rPr>
        <w:t xml:space="preserve"> MUST related scheduling decision, e.g. while calculating effective SINR for SLS. </w:t>
      </w:r>
    </w:p>
    <w:p w:rsidR="00CF1E17" w:rsidRDefault="00CF1E17" w:rsidP="00CF1E17">
      <w:pPr>
        <w:rPr>
          <w:lang w:eastAsia="zh-CN"/>
        </w:rPr>
      </w:pPr>
    </w:p>
    <w:p w:rsidR="00CF1E17" w:rsidRDefault="00CF1E17" w:rsidP="00CF1E17">
      <w:pPr>
        <w:rPr>
          <w:i/>
          <w:lang w:eastAsia="zh-CN"/>
        </w:rPr>
      </w:pPr>
      <w:r>
        <w:rPr>
          <w:i/>
          <w:lang w:eastAsia="zh-CN"/>
        </w:rPr>
        <w:t>Proposal #</w:t>
      </w:r>
      <w:r>
        <w:rPr>
          <w:rFonts w:hint="eastAsia"/>
          <w:i/>
          <w:lang w:eastAsia="zh-CN"/>
        </w:rPr>
        <w:t>1</w:t>
      </w:r>
      <w:r w:rsidRPr="00E4491E">
        <w:rPr>
          <w:i/>
          <w:lang w:eastAsia="zh-CN"/>
        </w:rPr>
        <w:t xml:space="preserve">: </w:t>
      </w:r>
      <w:r>
        <w:rPr>
          <w:i/>
          <w:lang w:eastAsia="zh-CN"/>
        </w:rPr>
        <w:t>New MUST-type CSI reporting</w:t>
      </w:r>
      <w:r w:rsidRPr="00E4491E">
        <w:rPr>
          <w:i/>
          <w:lang w:eastAsia="zh-CN"/>
        </w:rPr>
        <w:t xml:space="preserve"> </w:t>
      </w:r>
      <w:r>
        <w:rPr>
          <w:i/>
          <w:lang w:eastAsia="zh-CN"/>
        </w:rPr>
        <w:t xml:space="preserve">is needed in order to minimize the risk of performance loss due to dynamic switching among SU, MU and MUST schemes. </w:t>
      </w:r>
    </w:p>
    <w:p w:rsidR="00B94779" w:rsidRPr="00904E51" w:rsidRDefault="00B94779" w:rsidP="007C7786">
      <w:pPr>
        <w:rPr>
          <w:lang w:eastAsia="zh-CN"/>
        </w:rPr>
      </w:pPr>
    </w:p>
    <w:p w:rsidR="00CF1E17" w:rsidRDefault="00CF1E17" w:rsidP="00CF1E17">
      <w:pPr>
        <w:rPr>
          <w:i/>
          <w:lang w:eastAsia="zh-CN"/>
        </w:rPr>
      </w:pPr>
      <w:r>
        <w:rPr>
          <w:i/>
          <w:lang w:eastAsia="zh-CN"/>
        </w:rPr>
        <w:t xml:space="preserve">Proposal </w:t>
      </w:r>
      <w:r w:rsidRPr="00840B78">
        <w:rPr>
          <w:i/>
          <w:lang w:eastAsia="zh-CN"/>
        </w:rPr>
        <w:t>#</w:t>
      </w:r>
      <w:r>
        <w:rPr>
          <w:rFonts w:hint="eastAsia"/>
          <w:i/>
          <w:lang w:eastAsia="zh-CN"/>
        </w:rPr>
        <w:t>2</w:t>
      </w:r>
      <w:r w:rsidRPr="00840B78">
        <w:rPr>
          <w:i/>
          <w:lang w:eastAsia="zh-CN"/>
        </w:rPr>
        <w:t xml:space="preserve">: </w:t>
      </w:r>
      <w:r>
        <w:rPr>
          <w:i/>
          <w:lang w:eastAsia="zh-CN"/>
        </w:rPr>
        <w:t>New MUST-type CSI reporting</w:t>
      </w:r>
      <w:r w:rsidRPr="00E4491E">
        <w:rPr>
          <w:i/>
          <w:lang w:eastAsia="zh-CN"/>
        </w:rPr>
        <w:t xml:space="preserve"> </w:t>
      </w:r>
      <w:r>
        <w:rPr>
          <w:i/>
          <w:lang w:eastAsia="zh-CN"/>
        </w:rPr>
        <w:t xml:space="preserve">is needed to support mixed transmission modes of MUST schemes. </w:t>
      </w:r>
    </w:p>
    <w:p w:rsidR="00EF379C" w:rsidRDefault="00EF379C" w:rsidP="00785ED0">
      <w:pPr>
        <w:pStyle w:val="Heading1"/>
        <w:spacing w:after="0" w:line="240" w:lineRule="auto"/>
        <w:jc w:val="both"/>
        <w:rPr>
          <w:rFonts w:ascii="Times New Roman" w:hAnsi="Times New Roman"/>
          <w:lang w:eastAsia="zh-CN"/>
        </w:rPr>
      </w:pPr>
      <w:r w:rsidRPr="00585AD9">
        <w:rPr>
          <w:rFonts w:ascii="Times New Roman" w:hAnsi="Times New Roman"/>
        </w:rPr>
        <w:lastRenderedPageBreak/>
        <w:t>References</w:t>
      </w:r>
      <w:bookmarkStart w:id="14" w:name="_Ref329618475"/>
      <w:bookmarkStart w:id="15" w:name="_Ref345423496"/>
    </w:p>
    <w:p w:rsidR="00785ED0" w:rsidRPr="00785ED0" w:rsidRDefault="00785ED0" w:rsidP="00785ED0">
      <w:pPr>
        <w:rPr>
          <w:lang w:eastAsia="zh-CN"/>
        </w:rPr>
      </w:pPr>
    </w:p>
    <w:bookmarkEnd w:id="14"/>
    <w:bookmarkEnd w:id="15"/>
    <w:p w:rsidR="00785ED0" w:rsidRPr="00785ED0" w:rsidRDefault="00785ED0" w:rsidP="00785ED0">
      <w:pPr>
        <w:numPr>
          <w:ilvl w:val="0"/>
          <w:numId w:val="1"/>
        </w:numPr>
        <w:rPr>
          <w:rFonts w:eastAsia="MS Mincho"/>
          <w:iCs/>
          <w:lang w:eastAsia="ja-JP"/>
        </w:rPr>
      </w:pPr>
      <w:r w:rsidRPr="005E75AA">
        <w:rPr>
          <w:rFonts w:eastAsia="MS Mincho"/>
          <w:iCs/>
          <w:lang w:eastAsia="ja-JP"/>
        </w:rPr>
        <w:t>RP-150496</w:t>
      </w:r>
      <w:r w:rsidRPr="005E75AA">
        <w:rPr>
          <w:rFonts w:eastAsia="MS Mincho"/>
          <w:iCs/>
          <w:lang w:eastAsia="ja-JP"/>
        </w:rPr>
        <w:tab/>
      </w:r>
      <w:r w:rsidRPr="005E75AA">
        <w:rPr>
          <w:rFonts w:eastAsia="MS Mincho"/>
          <w:i/>
          <w:iCs/>
          <w:lang w:eastAsia="ja-JP"/>
        </w:rPr>
        <w:t xml:space="preserve">New SI Proposal: Study on Downlink Multiuser Superposition Transmission for LTE, </w:t>
      </w:r>
      <w:r w:rsidRPr="005E75AA">
        <w:rPr>
          <w:rFonts w:eastAsia="MS Mincho"/>
          <w:iCs/>
          <w:lang w:eastAsia="ja-JP"/>
        </w:rPr>
        <w:t>MediaTek</w:t>
      </w:r>
      <w:r w:rsidRPr="005E75AA">
        <w:rPr>
          <w:rFonts w:hint="eastAsia"/>
          <w:iCs/>
          <w:lang w:eastAsia="zh-CN"/>
        </w:rPr>
        <w:t>.</w:t>
      </w:r>
    </w:p>
    <w:p w:rsidR="00160C7F" w:rsidRPr="00DF1D11" w:rsidRDefault="004132EF" w:rsidP="00A87A7D">
      <w:pPr>
        <w:numPr>
          <w:ilvl w:val="0"/>
          <w:numId w:val="1"/>
        </w:numPr>
        <w:rPr>
          <w:rFonts w:eastAsia="MS Mincho"/>
          <w:iCs/>
          <w:lang w:eastAsia="ja-JP"/>
        </w:rPr>
      </w:pPr>
      <w:r w:rsidRPr="00594B3C">
        <w:rPr>
          <w:rFonts w:hint="eastAsia"/>
          <w:iCs/>
          <w:lang w:eastAsia="zh-CN"/>
        </w:rPr>
        <w:t>Chairman</w:t>
      </w:r>
      <w:r w:rsidRPr="00594B3C">
        <w:rPr>
          <w:iCs/>
          <w:lang w:eastAsia="zh-CN"/>
        </w:rPr>
        <w:t>’</w:t>
      </w:r>
      <w:r w:rsidRPr="00594B3C">
        <w:rPr>
          <w:rFonts w:hint="eastAsia"/>
          <w:iCs/>
          <w:lang w:eastAsia="zh-CN"/>
        </w:rPr>
        <w:t>s notes of RAN1 #82bis</w:t>
      </w:r>
      <w:r w:rsidR="00EF379C" w:rsidRPr="005E75AA">
        <w:rPr>
          <w:rFonts w:hint="eastAsia"/>
          <w:iCs/>
          <w:lang w:eastAsia="zh-CN"/>
        </w:rPr>
        <w:t>.</w:t>
      </w:r>
    </w:p>
    <w:p w:rsidR="00DF1D11" w:rsidRPr="00A87A7D" w:rsidRDefault="00DF1D11" w:rsidP="00A87A7D">
      <w:pPr>
        <w:numPr>
          <w:ilvl w:val="0"/>
          <w:numId w:val="1"/>
        </w:numPr>
        <w:rPr>
          <w:rFonts w:eastAsia="MS Mincho"/>
          <w:iCs/>
          <w:lang w:eastAsia="ja-JP"/>
        </w:rPr>
      </w:pPr>
      <w:r w:rsidRPr="00DF1D11">
        <w:rPr>
          <w:rFonts w:eastAsia="MS Mincho"/>
          <w:iCs/>
          <w:lang w:eastAsia="ja-JP"/>
        </w:rPr>
        <w:t>R1-156719</w:t>
      </w:r>
      <w:r>
        <w:rPr>
          <w:rFonts w:eastAsia="MS Mincho"/>
          <w:iCs/>
          <w:lang w:eastAsia="ja-JP"/>
        </w:rPr>
        <w:t>,</w:t>
      </w:r>
      <w:r>
        <w:rPr>
          <w:rFonts w:eastAsia="MS Mincho"/>
          <w:iCs/>
          <w:lang w:eastAsia="ja-JP"/>
        </w:rPr>
        <w:tab/>
        <w:t>“</w:t>
      </w:r>
      <w:r w:rsidRPr="00DF1D11">
        <w:rPr>
          <w:rFonts w:eastAsia="MS Mincho"/>
          <w:i/>
          <w:iCs/>
          <w:lang w:eastAsia="ja-JP"/>
        </w:rPr>
        <w:t>System-level evaluations for Downlink Multiuser Superposition</w:t>
      </w:r>
      <w:r>
        <w:rPr>
          <w:rFonts w:eastAsia="MS Mincho"/>
          <w:iCs/>
          <w:lang w:eastAsia="ja-JP"/>
        </w:rPr>
        <w:t xml:space="preserve">”, </w:t>
      </w:r>
      <w:r w:rsidRPr="00DF1D11">
        <w:rPr>
          <w:rFonts w:eastAsia="MS Mincho"/>
          <w:iCs/>
          <w:lang w:eastAsia="ja-JP"/>
        </w:rPr>
        <w:t>Alcatel-Lucent Shanghai Bell, Alcatel-Lucent</w:t>
      </w:r>
    </w:p>
    <w:sectPr w:rsidR="00DF1D11" w:rsidRPr="00A87A7D" w:rsidSect="006E4695">
      <w:headerReference w:type="even" r:id="rId7"/>
      <w:headerReference w:type="default" r:id="rId8"/>
      <w:footerReference w:type="even" r:id="rId9"/>
      <w:footerReference w:type="default" r:id="rId10"/>
      <w:headerReference w:type="first" r:id="rId11"/>
      <w:footerReference w:type="first" r:id="rId12"/>
      <w:pgSz w:w="11907" w:h="16789" w:code="9"/>
      <w:pgMar w:top="1134" w:right="1418" w:bottom="1474" w:left="1701" w:header="720" w:footer="39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2601" w:rsidRDefault="00CD2601">
      <w:pPr>
        <w:spacing w:before="0" w:after="0" w:line="240" w:lineRule="auto"/>
      </w:pPr>
      <w:r>
        <w:separator/>
      </w:r>
    </w:p>
  </w:endnote>
  <w:endnote w:type="continuationSeparator" w:id="0">
    <w:p w:rsidR="00CD2601" w:rsidRDefault="00CD2601">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0D65" w:rsidRPr="00C13008" w:rsidRDefault="00E30D65" w:rsidP="00C1300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0D65" w:rsidRPr="00C13008" w:rsidRDefault="00E30D65" w:rsidP="00C13008">
    <w:pPr>
      <w:pStyle w:val="Footer"/>
      <w:rPr>
        <w:rStyle w:val="PageNumber"/>
        <w:szCs w:val="2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0D65" w:rsidRDefault="00E30D6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2601" w:rsidRDefault="00CD2601">
      <w:pPr>
        <w:spacing w:before="0" w:after="0" w:line="240" w:lineRule="auto"/>
      </w:pPr>
      <w:r>
        <w:separator/>
      </w:r>
    </w:p>
  </w:footnote>
  <w:footnote w:type="continuationSeparator" w:id="0">
    <w:p w:rsidR="00CD2601" w:rsidRDefault="00CD2601">
      <w:pPr>
        <w:spacing w:before="0"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0D65" w:rsidRDefault="00E30D6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0D65" w:rsidRDefault="00E30D6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0D65" w:rsidRDefault="00E30D6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F7E12"/>
    <w:multiLevelType w:val="hybridMultilevel"/>
    <w:tmpl w:val="9574F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863DA6"/>
    <w:multiLevelType w:val="multilevel"/>
    <w:tmpl w:val="0809001F"/>
    <w:lvl w:ilvl="0">
      <w:start w:val="1"/>
      <w:numFmt w:val="decimal"/>
      <w:lvlText w:val="%1."/>
      <w:lvlJc w:val="left"/>
      <w:pPr>
        <w:ind w:left="360" w:hanging="360"/>
      </w:pPr>
      <w:rPr>
        <w:rFonts w:hint="eastAsia"/>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9DF732E"/>
    <w:multiLevelType w:val="hybridMultilevel"/>
    <w:tmpl w:val="5BFA23BA"/>
    <w:lvl w:ilvl="0" w:tplc="0F34A908">
      <w:start w:val="1"/>
      <w:numFmt w:val="bullet"/>
      <w:lvlText w:val="–"/>
      <w:lvlJc w:val="left"/>
      <w:pPr>
        <w:tabs>
          <w:tab w:val="num" w:pos="720"/>
        </w:tabs>
        <w:ind w:left="720" w:hanging="360"/>
      </w:pPr>
      <w:rPr>
        <w:rFonts w:ascii="Arial" w:hAnsi="Arial" w:hint="default"/>
      </w:rPr>
    </w:lvl>
    <w:lvl w:ilvl="1" w:tplc="0EB82BA8">
      <w:start w:val="1"/>
      <w:numFmt w:val="bullet"/>
      <w:lvlText w:val="–"/>
      <w:lvlJc w:val="left"/>
      <w:pPr>
        <w:tabs>
          <w:tab w:val="num" w:pos="1440"/>
        </w:tabs>
        <w:ind w:left="1440" w:hanging="360"/>
      </w:pPr>
      <w:rPr>
        <w:rFonts w:ascii="Arial" w:hAnsi="Arial" w:hint="default"/>
      </w:rPr>
    </w:lvl>
    <w:lvl w:ilvl="2" w:tplc="12DABCE4" w:tentative="1">
      <w:start w:val="1"/>
      <w:numFmt w:val="bullet"/>
      <w:lvlText w:val="–"/>
      <w:lvlJc w:val="left"/>
      <w:pPr>
        <w:tabs>
          <w:tab w:val="num" w:pos="2160"/>
        </w:tabs>
        <w:ind w:left="2160" w:hanging="360"/>
      </w:pPr>
      <w:rPr>
        <w:rFonts w:ascii="Arial" w:hAnsi="Arial" w:hint="default"/>
      </w:rPr>
    </w:lvl>
    <w:lvl w:ilvl="3" w:tplc="2B4EB374" w:tentative="1">
      <w:start w:val="1"/>
      <w:numFmt w:val="bullet"/>
      <w:lvlText w:val="–"/>
      <w:lvlJc w:val="left"/>
      <w:pPr>
        <w:tabs>
          <w:tab w:val="num" w:pos="2880"/>
        </w:tabs>
        <w:ind w:left="2880" w:hanging="360"/>
      </w:pPr>
      <w:rPr>
        <w:rFonts w:ascii="Arial" w:hAnsi="Arial" w:hint="default"/>
      </w:rPr>
    </w:lvl>
    <w:lvl w:ilvl="4" w:tplc="F5BA845C" w:tentative="1">
      <w:start w:val="1"/>
      <w:numFmt w:val="bullet"/>
      <w:lvlText w:val="–"/>
      <w:lvlJc w:val="left"/>
      <w:pPr>
        <w:tabs>
          <w:tab w:val="num" w:pos="3600"/>
        </w:tabs>
        <w:ind w:left="3600" w:hanging="360"/>
      </w:pPr>
      <w:rPr>
        <w:rFonts w:ascii="Arial" w:hAnsi="Arial" w:hint="default"/>
      </w:rPr>
    </w:lvl>
    <w:lvl w:ilvl="5" w:tplc="5D2CDB2C" w:tentative="1">
      <w:start w:val="1"/>
      <w:numFmt w:val="bullet"/>
      <w:lvlText w:val="–"/>
      <w:lvlJc w:val="left"/>
      <w:pPr>
        <w:tabs>
          <w:tab w:val="num" w:pos="4320"/>
        </w:tabs>
        <w:ind w:left="4320" w:hanging="360"/>
      </w:pPr>
      <w:rPr>
        <w:rFonts w:ascii="Arial" w:hAnsi="Arial" w:hint="default"/>
      </w:rPr>
    </w:lvl>
    <w:lvl w:ilvl="6" w:tplc="A5B224B8" w:tentative="1">
      <w:start w:val="1"/>
      <w:numFmt w:val="bullet"/>
      <w:lvlText w:val="–"/>
      <w:lvlJc w:val="left"/>
      <w:pPr>
        <w:tabs>
          <w:tab w:val="num" w:pos="5040"/>
        </w:tabs>
        <w:ind w:left="5040" w:hanging="360"/>
      </w:pPr>
      <w:rPr>
        <w:rFonts w:ascii="Arial" w:hAnsi="Arial" w:hint="default"/>
      </w:rPr>
    </w:lvl>
    <w:lvl w:ilvl="7" w:tplc="0E2ABD1C" w:tentative="1">
      <w:start w:val="1"/>
      <w:numFmt w:val="bullet"/>
      <w:lvlText w:val="–"/>
      <w:lvlJc w:val="left"/>
      <w:pPr>
        <w:tabs>
          <w:tab w:val="num" w:pos="5760"/>
        </w:tabs>
        <w:ind w:left="5760" w:hanging="360"/>
      </w:pPr>
      <w:rPr>
        <w:rFonts w:ascii="Arial" w:hAnsi="Arial" w:hint="default"/>
      </w:rPr>
    </w:lvl>
    <w:lvl w:ilvl="8" w:tplc="7A3A7220" w:tentative="1">
      <w:start w:val="1"/>
      <w:numFmt w:val="bullet"/>
      <w:lvlText w:val="–"/>
      <w:lvlJc w:val="left"/>
      <w:pPr>
        <w:tabs>
          <w:tab w:val="num" w:pos="6480"/>
        </w:tabs>
        <w:ind w:left="6480" w:hanging="360"/>
      </w:pPr>
      <w:rPr>
        <w:rFonts w:ascii="Arial" w:hAnsi="Arial" w:hint="default"/>
      </w:rPr>
    </w:lvl>
  </w:abstractNum>
  <w:abstractNum w:abstractNumId="3">
    <w:nsid w:val="14AF2AA9"/>
    <w:multiLevelType w:val="hybridMultilevel"/>
    <w:tmpl w:val="B9382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09266C"/>
    <w:multiLevelType w:val="hybridMultilevel"/>
    <w:tmpl w:val="8AD44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6B6349"/>
    <w:multiLevelType w:val="hybridMultilevel"/>
    <w:tmpl w:val="8312D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521A7E"/>
    <w:multiLevelType w:val="hybridMultilevel"/>
    <w:tmpl w:val="F1525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90195D"/>
    <w:multiLevelType w:val="hybridMultilevel"/>
    <w:tmpl w:val="945ABA2C"/>
    <w:lvl w:ilvl="0" w:tplc="A5D0A408">
      <w:start w:val="1"/>
      <w:numFmt w:val="bullet"/>
      <w:lvlText w:val="•"/>
      <w:lvlJc w:val="left"/>
      <w:pPr>
        <w:tabs>
          <w:tab w:val="num" w:pos="720"/>
        </w:tabs>
        <w:ind w:left="720" w:hanging="360"/>
      </w:pPr>
      <w:rPr>
        <w:rFonts w:ascii="Arial" w:hAnsi="Arial" w:hint="default"/>
      </w:rPr>
    </w:lvl>
    <w:lvl w:ilvl="1" w:tplc="41FE0F16">
      <w:start w:val="5291"/>
      <w:numFmt w:val="bullet"/>
      <w:lvlText w:val="–"/>
      <w:lvlJc w:val="left"/>
      <w:pPr>
        <w:tabs>
          <w:tab w:val="num" w:pos="1440"/>
        </w:tabs>
        <w:ind w:left="1440" w:hanging="360"/>
      </w:pPr>
      <w:rPr>
        <w:rFonts w:ascii="Arial" w:hAnsi="Arial" w:hint="default"/>
      </w:rPr>
    </w:lvl>
    <w:lvl w:ilvl="2" w:tplc="18D61BD8">
      <w:start w:val="1"/>
      <w:numFmt w:val="bullet"/>
      <w:lvlText w:val="•"/>
      <w:lvlJc w:val="left"/>
      <w:pPr>
        <w:tabs>
          <w:tab w:val="num" w:pos="2160"/>
        </w:tabs>
        <w:ind w:left="2160" w:hanging="360"/>
      </w:pPr>
      <w:rPr>
        <w:rFonts w:ascii="Arial" w:hAnsi="Arial" w:hint="default"/>
      </w:rPr>
    </w:lvl>
    <w:lvl w:ilvl="3" w:tplc="97B0A884" w:tentative="1">
      <w:start w:val="1"/>
      <w:numFmt w:val="bullet"/>
      <w:lvlText w:val="•"/>
      <w:lvlJc w:val="left"/>
      <w:pPr>
        <w:tabs>
          <w:tab w:val="num" w:pos="2880"/>
        </w:tabs>
        <w:ind w:left="2880" w:hanging="360"/>
      </w:pPr>
      <w:rPr>
        <w:rFonts w:ascii="Arial" w:hAnsi="Arial" w:hint="default"/>
      </w:rPr>
    </w:lvl>
    <w:lvl w:ilvl="4" w:tplc="5C5ED546" w:tentative="1">
      <w:start w:val="1"/>
      <w:numFmt w:val="bullet"/>
      <w:lvlText w:val="•"/>
      <w:lvlJc w:val="left"/>
      <w:pPr>
        <w:tabs>
          <w:tab w:val="num" w:pos="3600"/>
        </w:tabs>
        <w:ind w:left="3600" w:hanging="360"/>
      </w:pPr>
      <w:rPr>
        <w:rFonts w:ascii="Arial" w:hAnsi="Arial" w:hint="default"/>
      </w:rPr>
    </w:lvl>
    <w:lvl w:ilvl="5" w:tplc="9DBE1476" w:tentative="1">
      <w:start w:val="1"/>
      <w:numFmt w:val="bullet"/>
      <w:lvlText w:val="•"/>
      <w:lvlJc w:val="left"/>
      <w:pPr>
        <w:tabs>
          <w:tab w:val="num" w:pos="4320"/>
        </w:tabs>
        <w:ind w:left="4320" w:hanging="360"/>
      </w:pPr>
      <w:rPr>
        <w:rFonts w:ascii="Arial" w:hAnsi="Arial" w:hint="default"/>
      </w:rPr>
    </w:lvl>
    <w:lvl w:ilvl="6" w:tplc="3C866DCC" w:tentative="1">
      <w:start w:val="1"/>
      <w:numFmt w:val="bullet"/>
      <w:lvlText w:val="•"/>
      <w:lvlJc w:val="left"/>
      <w:pPr>
        <w:tabs>
          <w:tab w:val="num" w:pos="5040"/>
        </w:tabs>
        <w:ind w:left="5040" w:hanging="360"/>
      </w:pPr>
      <w:rPr>
        <w:rFonts w:ascii="Arial" w:hAnsi="Arial" w:hint="default"/>
      </w:rPr>
    </w:lvl>
    <w:lvl w:ilvl="7" w:tplc="90520314" w:tentative="1">
      <w:start w:val="1"/>
      <w:numFmt w:val="bullet"/>
      <w:lvlText w:val="•"/>
      <w:lvlJc w:val="left"/>
      <w:pPr>
        <w:tabs>
          <w:tab w:val="num" w:pos="5760"/>
        </w:tabs>
        <w:ind w:left="5760" w:hanging="360"/>
      </w:pPr>
      <w:rPr>
        <w:rFonts w:ascii="Arial" w:hAnsi="Arial" w:hint="default"/>
      </w:rPr>
    </w:lvl>
    <w:lvl w:ilvl="8" w:tplc="7936866E" w:tentative="1">
      <w:start w:val="1"/>
      <w:numFmt w:val="bullet"/>
      <w:lvlText w:val="•"/>
      <w:lvlJc w:val="left"/>
      <w:pPr>
        <w:tabs>
          <w:tab w:val="num" w:pos="6480"/>
        </w:tabs>
        <w:ind w:left="6480" w:hanging="360"/>
      </w:pPr>
      <w:rPr>
        <w:rFonts w:ascii="Arial" w:hAnsi="Arial" w:hint="default"/>
      </w:rPr>
    </w:lvl>
  </w:abstractNum>
  <w:abstractNum w:abstractNumId="8">
    <w:nsid w:val="1CAC2E1E"/>
    <w:multiLevelType w:val="hybridMultilevel"/>
    <w:tmpl w:val="39C24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000D3B"/>
    <w:multiLevelType w:val="hybridMultilevel"/>
    <w:tmpl w:val="86B2C49A"/>
    <w:lvl w:ilvl="0" w:tplc="20D299A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DB374C"/>
    <w:multiLevelType w:val="hybridMultilevel"/>
    <w:tmpl w:val="BDD4ED78"/>
    <w:lvl w:ilvl="0" w:tplc="843422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920BD0"/>
    <w:multiLevelType w:val="hybridMultilevel"/>
    <w:tmpl w:val="CD2EDB6E"/>
    <w:lvl w:ilvl="0" w:tplc="A2D0AC08">
      <w:start w:val="1"/>
      <w:numFmt w:val="bullet"/>
      <w:lvlText w:val=""/>
      <w:lvlJc w:val="left"/>
      <w:pPr>
        <w:tabs>
          <w:tab w:val="num" w:pos="720"/>
        </w:tabs>
        <w:ind w:left="720" w:hanging="360"/>
      </w:pPr>
      <w:rPr>
        <w:rFonts w:ascii="Arial" w:hAnsi="Arial" w:hint="default"/>
      </w:rPr>
    </w:lvl>
    <w:lvl w:ilvl="1" w:tplc="49406E84">
      <w:start w:val="1"/>
      <w:numFmt w:val="bullet"/>
      <w:lvlText w:val=""/>
      <w:lvlJc w:val="left"/>
      <w:pPr>
        <w:tabs>
          <w:tab w:val="num" w:pos="1440"/>
        </w:tabs>
        <w:ind w:left="1440" w:hanging="360"/>
      </w:pPr>
      <w:rPr>
        <w:rFonts w:ascii="Arial" w:hAnsi="Arial" w:hint="default"/>
      </w:rPr>
    </w:lvl>
    <w:lvl w:ilvl="2" w:tplc="5C42C3E0" w:tentative="1">
      <w:start w:val="1"/>
      <w:numFmt w:val="bullet"/>
      <w:lvlText w:val=""/>
      <w:lvlJc w:val="left"/>
      <w:pPr>
        <w:tabs>
          <w:tab w:val="num" w:pos="2160"/>
        </w:tabs>
        <w:ind w:left="2160" w:hanging="360"/>
      </w:pPr>
      <w:rPr>
        <w:rFonts w:ascii="Arial" w:hAnsi="Arial" w:hint="default"/>
      </w:rPr>
    </w:lvl>
    <w:lvl w:ilvl="3" w:tplc="0012FF3A" w:tentative="1">
      <w:start w:val="1"/>
      <w:numFmt w:val="bullet"/>
      <w:lvlText w:val=""/>
      <w:lvlJc w:val="left"/>
      <w:pPr>
        <w:tabs>
          <w:tab w:val="num" w:pos="2880"/>
        </w:tabs>
        <w:ind w:left="2880" w:hanging="360"/>
      </w:pPr>
      <w:rPr>
        <w:rFonts w:ascii="Arial" w:hAnsi="Arial" w:hint="default"/>
      </w:rPr>
    </w:lvl>
    <w:lvl w:ilvl="4" w:tplc="DE44629E" w:tentative="1">
      <w:start w:val="1"/>
      <w:numFmt w:val="bullet"/>
      <w:lvlText w:val=""/>
      <w:lvlJc w:val="left"/>
      <w:pPr>
        <w:tabs>
          <w:tab w:val="num" w:pos="3600"/>
        </w:tabs>
        <w:ind w:left="3600" w:hanging="360"/>
      </w:pPr>
      <w:rPr>
        <w:rFonts w:ascii="Arial" w:hAnsi="Arial" w:hint="default"/>
      </w:rPr>
    </w:lvl>
    <w:lvl w:ilvl="5" w:tplc="CA08429A" w:tentative="1">
      <w:start w:val="1"/>
      <w:numFmt w:val="bullet"/>
      <w:lvlText w:val=""/>
      <w:lvlJc w:val="left"/>
      <w:pPr>
        <w:tabs>
          <w:tab w:val="num" w:pos="4320"/>
        </w:tabs>
        <w:ind w:left="4320" w:hanging="360"/>
      </w:pPr>
      <w:rPr>
        <w:rFonts w:ascii="Arial" w:hAnsi="Arial" w:hint="default"/>
      </w:rPr>
    </w:lvl>
    <w:lvl w:ilvl="6" w:tplc="6FF476DC" w:tentative="1">
      <w:start w:val="1"/>
      <w:numFmt w:val="bullet"/>
      <w:lvlText w:val=""/>
      <w:lvlJc w:val="left"/>
      <w:pPr>
        <w:tabs>
          <w:tab w:val="num" w:pos="5040"/>
        </w:tabs>
        <w:ind w:left="5040" w:hanging="360"/>
      </w:pPr>
      <w:rPr>
        <w:rFonts w:ascii="Arial" w:hAnsi="Arial" w:hint="default"/>
      </w:rPr>
    </w:lvl>
    <w:lvl w:ilvl="7" w:tplc="3FC2868C" w:tentative="1">
      <w:start w:val="1"/>
      <w:numFmt w:val="bullet"/>
      <w:lvlText w:val=""/>
      <w:lvlJc w:val="left"/>
      <w:pPr>
        <w:tabs>
          <w:tab w:val="num" w:pos="5760"/>
        </w:tabs>
        <w:ind w:left="5760" w:hanging="360"/>
      </w:pPr>
      <w:rPr>
        <w:rFonts w:ascii="Arial" w:hAnsi="Arial" w:hint="default"/>
      </w:rPr>
    </w:lvl>
    <w:lvl w:ilvl="8" w:tplc="2DA0D44E" w:tentative="1">
      <w:start w:val="1"/>
      <w:numFmt w:val="bullet"/>
      <w:lvlText w:val=""/>
      <w:lvlJc w:val="left"/>
      <w:pPr>
        <w:tabs>
          <w:tab w:val="num" w:pos="6480"/>
        </w:tabs>
        <w:ind w:left="6480" w:hanging="360"/>
      </w:pPr>
      <w:rPr>
        <w:rFonts w:ascii="Arial" w:hAnsi="Arial" w:hint="default"/>
      </w:rPr>
    </w:lvl>
  </w:abstractNum>
  <w:abstractNum w:abstractNumId="12">
    <w:nsid w:val="310A0EFD"/>
    <w:multiLevelType w:val="hybridMultilevel"/>
    <w:tmpl w:val="5AB8D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4F61220"/>
    <w:multiLevelType w:val="hybridMultilevel"/>
    <w:tmpl w:val="A2AC4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8387DCB"/>
    <w:multiLevelType w:val="singleLevel"/>
    <w:tmpl w:val="E2DE1CD4"/>
    <w:lvl w:ilvl="0">
      <w:start w:val="1"/>
      <w:numFmt w:val="decimal"/>
      <w:lvlText w:val="[%1]"/>
      <w:lvlJc w:val="left"/>
      <w:pPr>
        <w:tabs>
          <w:tab w:val="num" w:pos="644"/>
        </w:tabs>
        <w:ind w:left="644" w:hanging="644"/>
      </w:pPr>
    </w:lvl>
  </w:abstractNum>
  <w:abstractNum w:abstractNumId="15">
    <w:nsid w:val="3A5C18A1"/>
    <w:multiLevelType w:val="hybridMultilevel"/>
    <w:tmpl w:val="FA74CF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317025C"/>
    <w:multiLevelType w:val="hybridMultilevel"/>
    <w:tmpl w:val="BA083C6C"/>
    <w:lvl w:ilvl="0" w:tplc="1BB65C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4292532"/>
    <w:multiLevelType w:val="hybridMultilevel"/>
    <w:tmpl w:val="2FCAB6A2"/>
    <w:lvl w:ilvl="0" w:tplc="BC464A62">
      <w:start w:val="1407"/>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46921921"/>
    <w:multiLevelType w:val="hybridMultilevel"/>
    <w:tmpl w:val="71820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B3D23A7"/>
    <w:multiLevelType w:val="hybridMultilevel"/>
    <w:tmpl w:val="0D5012FA"/>
    <w:lvl w:ilvl="0" w:tplc="73200CEA">
      <w:start w:val="1"/>
      <w:numFmt w:val="bullet"/>
      <w:lvlText w:val="•"/>
      <w:lvlJc w:val="left"/>
      <w:pPr>
        <w:tabs>
          <w:tab w:val="num" w:pos="720"/>
        </w:tabs>
        <w:ind w:left="720" w:hanging="360"/>
      </w:pPr>
      <w:rPr>
        <w:rFonts w:ascii="Arial" w:hAnsi="Arial" w:hint="default"/>
      </w:rPr>
    </w:lvl>
    <w:lvl w:ilvl="1" w:tplc="A7A28018">
      <w:start w:val="20"/>
      <w:numFmt w:val="bullet"/>
      <w:lvlText w:val="–"/>
      <w:lvlJc w:val="left"/>
      <w:pPr>
        <w:tabs>
          <w:tab w:val="num" w:pos="1440"/>
        </w:tabs>
        <w:ind w:left="1440" w:hanging="360"/>
      </w:pPr>
      <w:rPr>
        <w:rFonts w:ascii="Arial" w:hAnsi="Arial" w:hint="default"/>
      </w:rPr>
    </w:lvl>
    <w:lvl w:ilvl="2" w:tplc="77626574" w:tentative="1">
      <w:start w:val="1"/>
      <w:numFmt w:val="bullet"/>
      <w:lvlText w:val="•"/>
      <w:lvlJc w:val="left"/>
      <w:pPr>
        <w:tabs>
          <w:tab w:val="num" w:pos="2160"/>
        </w:tabs>
        <w:ind w:left="2160" w:hanging="360"/>
      </w:pPr>
      <w:rPr>
        <w:rFonts w:ascii="Arial" w:hAnsi="Arial" w:hint="default"/>
      </w:rPr>
    </w:lvl>
    <w:lvl w:ilvl="3" w:tplc="7ED422D2" w:tentative="1">
      <w:start w:val="1"/>
      <w:numFmt w:val="bullet"/>
      <w:lvlText w:val="•"/>
      <w:lvlJc w:val="left"/>
      <w:pPr>
        <w:tabs>
          <w:tab w:val="num" w:pos="2880"/>
        </w:tabs>
        <w:ind w:left="2880" w:hanging="360"/>
      </w:pPr>
      <w:rPr>
        <w:rFonts w:ascii="Arial" w:hAnsi="Arial" w:hint="default"/>
      </w:rPr>
    </w:lvl>
    <w:lvl w:ilvl="4" w:tplc="33966EBA" w:tentative="1">
      <w:start w:val="1"/>
      <w:numFmt w:val="bullet"/>
      <w:lvlText w:val="•"/>
      <w:lvlJc w:val="left"/>
      <w:pPr>
        <w:tabs>
          <w:tab w:val="num" w:pos="3600"/>
        </w:tabs>
        <w:ind w:left="3600" w:hanging="360"/>
      </w:pPr>
      <w:rPr>
        <w:rFonts w:ascii="Arial" w:hAnsi="Arial" w:hint="default"/>
      </w:rPr>
    </w:lvl>
    <w:lvl w:ilvl="5" w:tplc="4C747BB4" w:tentative="1">
      <w:start w:val="1"/>
      <w:numFmt w:val="bullet"/>
      <w:lvlText w:val="•"/>
      <w:lvlJc w:val="left"/>
      <w:pPr>
        <w:tabs>
          <w:tab w:val="num" w:pos="4320"/>
        </w:tabs>
        <w:ind w:left="4320" w:hanging="360"/>
      </w:pPr>
      <w:rPr>
        <w:rFonts w:ascii="Arial" w:hAnsi="Arial" w:hint="default"/>
      </w:rPr>
    </w:lvl>
    <w:lvl w:ilvl="6" w:tplc="42620ACA" w:tentative="1">
      <w:start w:val="1"/>
      <w:numFmt w:val="bullet"/>
      <w:lvlText w:val="•"/>
      <w:lvlJc w:val="left"/>
      <w:pPr>
        <w:tabs>
          <w:tab w:val="num" w:pos="5040"/>
        </w:tabs>
        <w:ind w:left="5040" w:hanging="360"/>
      </w:pPr>
      <w:rPr>
        <w:rFonts w:ascii="Arial" w:hAnsi="Arial" w:hint="default"/>
      </w:rPr>
    </w:lvl>
    <w:lvl w:ilvl="7" w:tplc="22AA1D96" w:tentative="1">
      <w:start w:val="1"/>
      <w:numFmt w:val="bullet"/>
      <w:lvlText w:val="•"/>
      <w:lvlJc w:val="left"/>
      <w:pPr>
        <w:tabs>
          <w:tab w:val="num" w:pos="5760"/>
        </w:tabs>
        <w:ind w:left="5760" w:hanging="360"/>
      </w:pPr>
      <w:rPr>
        <w:rFonts w:ascii="Arial" w:hAnsi="Arial" w:hint="default"/>
      </w:rPr>
    </w:lvl>
    <w:lvl w:ilvl="8" w:tplc="66681A72" w:tentative="1">
      <w:start w:val="1"/>
      <w:numFmt w:val="bullet"/>
      <w:lvlText w:val="•"/>
      <w:lvlJc w:val="left"/>
      <w:pPr>
        <w:tabs>
          <w:tab w:val="num" w:pos="6480"/>
        </w:tabs>
        <w:ind w:left="6480" w:hanging="360"/>
      </w:pPr>
      <w:rPr>
        <w:rFonts w:ascii="Arial" w:hAnsi="Arial" w:hint="default"/>
      </w:rPr>
    </w:lvl>
  </w:abstractNum>
  <w:abstractNum w:abstractNumId="20">
    <w:nsid w:val="4C0E049F"/>
    <w:multiLevelType w:val="hybridMultilevel"/>
    <w:tmpl w:val="F5183FA6"/>
    <w:lvl w:ilvl="0" w:tplc="55D65C14">
      <w:start w:val="1"/>
      <w:numFmt w:val="bullet"/>
      <w:lvlText w:val="–"/>
      <w:lvlJc w:val="left"/>
      <w:pPr>
        <w:ind w:left="420" w:hanging="420"/>
      </w:pPr>
      <w:rPr>
        <w:rFonts w:ascii="宋体" w:eastAsia="宋体" w:hAnsi="宋体" w:hint="eastAsia"/>
      </w:rPr>
    </w:lvl>
    <w:lvl w:ilvl="1" w:tplc="73200CEA">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C4E1D93"/>
    <w:multiLevelType w:val="hybridMultilevel"/>
    <w:tmpl w:val="ADB0B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E486595"/>
    <w:multiLevelType w:val="hybridMultilevel"/>
    <w:tmpl w:val="9B08293C"/>
    <w:lvl w:ilvl="0" w:tplc="2F146FC8">
      <w:start w:val="1"/>
      <w:numFmt w:val="bullet"/>
      <w:lvlText w:val="•"/>
      <w:lvlJc w:val="left"/>
      <w:pPr>
        <w:tabs>
          <w:tab w:val="num" w:pos="720"/>
        </w:tabs>
        <w:ind w:left="720" w:hanging="360"/>
      </w:pPr>
      <w:rPr>
        <w:rFonts w:ascii="Arial" w:hAnsi="Arial" w:hint="default"/>
      </w:rPr>
    </w:lvl>
    <w:lvl w:ilvl="1" w:tplc="A8264482">
      <w:start w:val="5929"/>
      <w:numFmt w:val="bullet"/>
      <w:lvlText w:val="–"/>
      <w:lvlJc w:val="left"/>
      <w:pPr>
        <w:tabs>
          <w:tab w:val="num" w:pos="1440"/>
        </w:tabs>
        <w:ind w:left="1440" w:hanging="360"/>
      </w:pPr>
      <w:rPr>
        <w:rFonts w:ascii="Arial" w:hAnsi="Arial" w:hint="default"/>
      </w:rPr>
    </w:lvl>
    <w:lvl w:ilvl="2" w:tplc="A2368300" w:tentative="1">
      <w:start w:val="1"/>
      <w:numFmt w:val="bullet"/>
      <w:lvlText w:val="•"/>
      <w:lvlJc w:val="left"/>
      <w:pPr>
        <w:tabs>
          <w:tab w:val="num" w:pos="2160"/>
        </w:tabs>
        <w:ind w:left="2160" w:hanging="360"/>
      </w:pPr>
      <w:rPr>
        <w:rFonts w:ascii="Arial" w:hAnsi="Arial" w:hint="default"/>
      </w:rPr>
    </w:lvl>
    <w:lvl w:ilvl="3" w:tplc="2D3813C6" w:tentative="1">
      <w:start w:val="1"/>
      <w:numFmt w:val="bullet"/>
      <w:lvlText w:val="•"/>
      <w:lvlJc w:val="left"/>
      <w:pPr>
        <w:tabs>
          <w:tab w:val="num" w:pos="2880"/>
        </w:tabs>
        <w:ind w:left="2880" w:hanging="360"/>
      </w:pPr>
      <w:rPr>
        <w:rFonts w:ascii="Arial" w:hAnsi="Arial" w:hint="default"/>
      </w:rPr>
    </w:lvl>
    <w:lvl w:ilvl="4" w:tplc="CFF2230E" w:tentative="1">
      <w:start w:val="1"/>
      <w:numFmt w:val="bullet"/>
      <w:lvlText w:val="•"/>
      <w:lvlJc w:val="left"/>
      <w:pPr>
        <w:tabs>
          <w:tab w:val="num" w:pos="3600"/>
        </w:tabs>
        <w:ind w:left="3600" w:hanging="360"/>
      </w:pPr>
      <w:rPr>
        <w:rFonts w:ascii="Arial" w:hAnsi="Arial" w:hint="default"/>
      </w:rPr>
    </w:lvl>
    <w:lvl w:ilvl="5" w:tplc="1F3E0F44" w:tentative="1">
      <w:start w:val="1"/>
      <w:numFmt w:val="bullet"/>
      <w:lvlText w:val="•"/>
      <w:lvlJc w:val="left"/>
      <w:pPr>
        <w:tabs>
          <w:tab w:val="num" w:pos="4320"/>
        </w:tabs>
        <w:ind w:left="4320" w:hanging="360"/>
      </w:pPr>
      <w:rPr>
        <w:rFonts w:ascii="Arial" w:hAnsi="Arial" w:hint="default"/>
      </w:rPr>
    </w:lvl>
    <w:lvl w:ilvl="6" w:tplc="EE749938" w:tentative="1">
      <w:start w:val="1"/>
      <w:numFmt w:val="bullet"/>
      <w:lvlText w:val="•"/>
      <w:lvlJc w:val="left"/>
      <w:pPr>
        <w:tabs>
          <w:tab w:val="num" w:pos="5040"/>
        </w:tabs>
        <w:ind w:left="5040" w:hanging="360"/>
      </w:pPr>
      <w:rPr>
        <w:rFonts w:ascii="Arial" w:hAnsi="Arial" w:hint="default"/>
      </w:rPr>
    </w:lvl>
    <w:lvl w:ilvl="7" w:tplc="8072F67E" w:tentative="1">
      <w:start w:val="1"/>
      <w:numFmt w:val="bullet"/>
      <w:lvlText w:val="•"/>
      <w:lvlJc w:val="left"/>
      <w:pPr>
        <w:tabs>
          <w:tab w:val="num" w:pos="5760"/>
        </w:tabs>
        <w:ind w:left="5760" w:hanging="360"/>
      </w:pPr>
      <w:rPr>
        <w:rFonts w:ascii="Arial" w:hAnsi="Arial" w:hint="default"/>
      </w:rPr>
    </w:lvl>
    <w:lvl w:ilvl="8" w:tplc="EAFA40EE" w:tentative="1">
      <w:start w:val="1"/>
      <w:numFmt w:val="bullet"/>
      <w:lvlText w:val="•"/>
      <w:lvlJc w:val="left"/>
      <w:pPr>
        <w:tabs>
          <w:tab w:val="num" w:pos="6480"/>
        </w:tabs>
        <w:ind w:left="6480" w:hanging="360"/>
      </w:pPr>
      <w:rPr>
        <w:rFonts w:ascii="Arial" w:hAnsi="Arial" w:hint="default"/>
      </w:rPr>
    </w:lvl>
  </w:abstractNum>
  <w:abstractNum w:abstractNumId="23">
    <w:nsid w:val="56194624"/>
    <w:multiLevelType w:val="hybridMultilevel"/>
    <w:tmpl w:val="3C0639A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59D75375"/>
    <w:multiLevelType w:val="hybridMultilevel"/>
    <w:tmpl w:val="E44CF7AA"/>
    <w:lvl w:ilvl="0" w:tplc="E35E41F4">
      <w:start w:val="1"/>
      <w:numFmt w:val="bullet"/>
      <w:lvlText w:val="•"/>
      <w:lvlJc w:val="left"/>
      <w:pPr>
        <w:tabs>
          <w:tab w:val="num" w:pos="720"/>
        </w:tabs>
        <w:ind w:left="720" w:hanging="360"/>
      </w:pPr>
      <w:rPr>
        <w:rFonts w:ascii="Arial" w:hAnsi="Arial" w:hint="default"/>
      </w:rPr>
    </w:lvl>
    <w:lvl w:ilvl="1" w:tplc="9FF874FE">
      <w:start w:val="1"/>
      <w:numFmt w:val="bullet"/>
      <w:lvlText w:val="•"/>
      <w:lvlJc w:val="left"/>
      <w:pPr>
        <w:tabs>
          <w:tab w:val="num" w:pos="1440"/>
        </w:tabs>
        <w:ind w:left="1440" w:hanging="360"/>
      </w:pPr>
      <w:rPr>
        <w:rFonts w:ascii="Arial" w:hAnsi="Arial" w:hint="default"/>
      </w:rPr>
    </w:lvl>
    <w:lvl w:ilvl="2" w:tplc="96782884">
      <w:start w:val="1"/>
      <w:numFmt w:val="bullet"/>
      <w:lvlText w:val="•"/>
      <w:lvlJc w:val="left"/>
      <w:pPr>
        <w:tabs>
          <w:tab w:val="num" w:pos="2160"/>
        </w:tabs>
        <w:ind w:left="2160" w:hanging="360"/>
      </w:pPr>
      <w:rPr>
        <w:rFonts w:ascii="Arial" w:hAnsi="Arial" w:hint="default"/>
      </w:rPr>
    </w:lvl>
    <w:lvl w:ilvl="3" w:tplc="B62E7CE8" w:tentative="1">
      <w:start w:val="1"/>
      <w:numFmt w:val="bullet"/>
      <w:lvlText w:val="•"/>
      <w:lvlJc w:val="left"/>
      <w:pPr>
        <w:tabs>
          <w:tab w:val="num" w:pos="2880"/>
        </w:tabs>
        <w:ind w:left="2880" w:hanging="360"/>
      </w:pPr>
      <w:rPr>
        <w:rFonts w:ascii="Arial" w:hAnsi="Arial" w:hint="default"/>
      </w:rPr>
    </w:lvl>
    <w:lvl w:ilvl="4" w:tplc="4F40BF84" w:tentative="1">
      <w:start w:val="1"/>
      <w:numFmt w:val="bullet"/>
      <w:lvlText w:val="•"/>
      <w:lvlJc w:val="left"/>
      <w:pPr>
        <w:tabs>
          <w:tab w:val="num" w:pos="3600"/>
        </w:tabs>
        <w:ind w:left="3600" w:hanging="360"/>
      </w:pPr>
      <w:rPr>
        <w:rFonts w:ascii="Arial" w:hAnsi="Arial" w:hint="default"/>
      </w:rPr>
    </w:lvl>
    <w:lvl w:ilvl="5" w:tplc="DA8842F2" w:tentative="1">
      <w:start w:val="1"/>
      <w:numFmt w:val="bullet"/>
      <w:lvlText w:val="•"/>
      <w:lvlJc w:val="left"/>
      <w:pPr>
        <w:tabs>
          <w:tab w:val="num" w:pos="4320"/>
        </w:tabs>
        <w:ind w:left="4320" w:hanging="360"/>
      </w:pPr>
      <w:rPr>
        <w:rFonts w:ascii="Arial" w:hAnsi="Arial" w:hint="default"/>
      </w:rPr>
    </w:lvl>
    <w:lvl w:ilvl="6" w:tplc="B78293CE" w:tentative="1">
      <w:start w:val="1"/>
      <w:numFmt w:val="bullet"/>
      <w:lvlText w:val="•"/>
      <w:lvlJc w:val="left"/>
      <w:pPr>
        <w:tabs>
          <w:tab w:val="num" w:pos="5040"/>
        </w:tabs>
        <w:ind w:left="5040" w:hanging="360"/>
      </w:pPr>
      <w:rPr>
        <w:rFonts w:ascii="Arial" w:hAnsi="Arial" w:hint="default"/>
      </w:rPr>
    </w:lvl>
    <w:lvl w:ilvl="7" w:tplc="E8382EB4" w:tentative="1">
      <w:start w:val="1"/>
      <w:numFmt w:val="bullet"/>
      <w:lvlText w:val="•"/>
      <w:lvlJc w:val="left"/>
      <w:pPr>
        <w:tabs>
          <w:tab w:val="num" w:pos="5760"/>
        </w:tabs>
        <w:ind w:left="5760" w:hanging="360"/>
      </w:pPr>
      <w:rPr>
        <w:rFonts w:ascii="Arial" w:hAnsi="Arial" w:hint="default"/>
      </w:rPr>
    </w:lvl>
    <w:lvl w:ilvl="8" w:tplc="00844622" w:tentative="1">
      <w:start w:val="1"/>
      <w:numFmt w:val="bullet"/>
      <w:lvlText w:val="•"/>
      <w:lvlJc w:val="left"/>
      <w:pPr>
        <w:tabs>
          <w:tab w:val="num" w:pos="6480"/>
        </w:tabs>
        <w:ind w:left="6480" w:hanging="360"/>
      </w:pPr>
      <w:rPr>
        <w:rFonts w:ascii="Arial" w:hAnsi="Arial" w:hint="default"/>
      </w:rPr>
    </w:lvl>
  </w:abstractNum>
  <w:abstractNum w:abstractNumId="25">
    <w:nsid w:val="5AA067EA"/>
    <w:multiLevelType w:val="hybridMultilevel"/>
    <w:tmpl w:val="7708E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0A03723"/>
    <w:multiLevelType w:val="hybridMultilevel"/>
    <w:tmpl w:val="DC80D1CE"/>
    <w:lvl w:ilvl="0" w:tplc="8D02102C">
      <w:start w:val="1"/>
      <w:numFmt w:val="bullet"/>
      <w:lvlText w:val="•"/>
      <w:lvlJc w:val="left"/>
      <w:pPr>
        <w:tabs>
          <w:tab w:val="num" w:pos="720"/>
        </w:tabs>
        <w:ind w:left="720" w:hanging="360"/>
      </w:pPr>
      <w:rPr>
        <w:rFonts w:ascii="Arial" w:hAnsi="Arial" w:hint="default"/>
      </w:rPr>
    </w:lvl>
    <w:lvl w:ilvl="1" w:tplc="B3041D40">
      <w:start w:val="1"/>
      <w:numFmt w:val="bullet"/>
      <w:lvlText w:val="•"/>
      <w:lvlJc w:val="left"/>
      <w:pPr>
        <w:tabs>
          <w:tab w:val="num" w:pos="1440"/>
        </w:tabs>
        <w:ind w:left="1440" w:hanging="360"/>
      </w:pPr>
      <w:rPr>
        <w:rFonts w:ascii="Arial" w:hAnsi="Arial" w:hint="default"/>
      </w:rPr>
    </w:lvl>
    <w:lvl w:ilvl="2" w:tplc="961AE7F4">
      <w:start w:val="28"/>
      <w:numFmt w:val="bullet"/>
      <w:lvlText w:val="−"/>
      <w:lvlJc w:val="left"/>
      <w:pPr>
        <w:tabs>
          <w:tab w:val="num" w:pos="2160"/>
        </w:tabs>
        <w:ind w:left="2160" w:hanging="360"/>
      </w:pPr>
      <w:rPr>
        <w:rFonts w:ascii="Calibri" w:hAnsi="Calibri" w:hint="default"/>
      </w:rPr>
    </w:lvl>
    <w:lvl w:ilvl="3" w:tplc="0FE4FCA6">
      <w:start w:val="28"/>
      <w:numFmt w:val="bullet"/>
      <w:lvlText w:val="−"/>
      <w:lvlJc w:val="left"/>
      <w:pPr>
        <w:tabs>
          <w:tab w:val="num" w:pos="2880"/>
        </w:tabs>
        <w:ind w:left="2880" w:hanging="360"/>
      </w:pPr>
      <w:rPr>
        <w:rFonts w:ascii="Calibri" w:hAnsi="Calibri" w:hint="default"/>
      </w:rPr>
    </w:lvl>
    <w:lvl w:ilvl="4" w:tplc="3A1CCBC8" w:tentative="1">
      <w:start w:val="1"/>
      <w:numFmt w:val="bullet"/>
      <w:lvlText w:val="•"/>
      <w:lvlJc w:val="left"/>
      <w:pPr>
        <w:tabs>
          <w:tab w:val="num" w:pos="3600"/>
        </w:tabs>
        <w:ind w:left="3600" w:hanging="360"/>
      </w:pPr>
      <w:rPr>
        <w:rFonts w:ascii="Arial" w:hAnsi="Arial" w:hint="default"/>
      </w:rPr>
    </w:lvl>
    <w:lvl w:ilvl="5" w:tplc="7618E556" w:tentative="1">
      <w:start w:val="1"/>
      <w:numFmt w:val="bullet"/>
      <w:lvlText w:val="•"/>
      <w:lvlJc w:val="left"/>
      <w:pPr>
        <w:tabs>
          <w:tab w:val="num" w:pos="4320"/>
        </w:tabs>
        <w:ind w:left="4320" w:hanging="360"/>
      </w:pPr>
      <w:rPr>
        <w:rFonts w:ascii="Arial" w:hAnsi="Arial" w:hint="default"/>
      </w:rPr>
    </w:lvl>
    <w:lvl w:ilvl="6" w:tplc="A06E249E" w:tentative="1">
      <w:start w:val="1"/>
      <w:numFmt w:val="bullet"/>
      <w:lvlText w:val="•"/>
      <w:lvlJc w:val="left"/>
      <w:pPr>
        <w:tabs>
          <w:tab w:val="num" w:pos="5040"/>
        </w:tabs>
        <w:ind w:left="5040" w:hanging="360"/>
      </w:pPr>
      <w:rPr>
        <w:rFonts w:ascii="Arial" w:hAnsi="Arial" w:hint="default"/>
      </w:rPr>
    </w:lvl>
    <w:lvl w:ilvl="7" w:tplc="3BA6AAC8" w:tentative="1">
      <w:start w:val="1"/>
      <w:numFmt w:val="bullet"/>
      <w:lvlText w:val="•"/>
      <w:lvlJc w:val="left"/>
      <w:pPr>
        <w:tabs>
          <w:tab w:val="num" w:pos="5760"/>
        </w:tabs>
        <w:ind w:left="5760" w:hanging="360"/>
      </w:pPr>
      <w:rPr>
        <w:rFonts w:ascii="Arial" w:hAnsi="Arial" w:hint="default"/>
      </w:rPr>
    </w:lvl>
    <w:lvl w:ilvl="8" w:tplc="66E498A4" w:tentative="1">
      <w:start w:val="1"/>
      <w:numFmt w:val="bullet"/>
      <w:lvlText w:val="•"/>
      <w:lvlJc w:val="left"/>
      <w:pPr>
        <w:tabs>
          <w:tab w:val="num" w:pos="6480"/>
        </w:tabs>
        <w:ind w:left="6480" w:hanging="360"/>
      </w:pPr>
      <w:rPr>
        <w:rFonts w:ascii="Arial" w:hAnsi="Arial" w:hint="default"/>
      </w:rPr>
    </w:lvl>
  </w:abstractNum>
  <w:abstractNum w:abstractNumId="27">
    <w:nsid w:val="6AB02EBD"/>
    <w:multiLevelType w:val="hybridMultilevel"/>
    <w:tmpl w:val="90B4E436"/>
    <w:lvl w:ilvl="0" w:tplc="82743472">
      <w:start w:val="1"/>
      <w:numFmt w:val="bullet"/>
      <w:lvlText w:val="•"/>
      <w:lvlJc w:val="left"/>
      <w:pPr>
        <w:tabs>
          <w:tab w:val="num" w:pos="360"/>
        </w:tabs>
        <w:ind w:left="360" w:hanging="360"/>
      </w:pPr>
      <w:rPr>
        <w:rFonts w:ascii="Arial" w:hAnsi="Arial" w:hint="default"/>
      </w:rPr>
    </w:lvl>
    <w:lvl w:ilvl="1" w:tplc="5FD85238">
      <w:start w:val="1"/>
      <w:numFmt w:val="bullet"/>
      <w:lvlText w:val="•"/>
      <w:lvlJc w:val="left"/>
      <w:pPr>
        <w:tabs>
          <w:tab w:val="num" w:pos="1080"/>
        </w:tabs>
        <w:ind w:left="1080" w:hanging="360"/>
      </w:pPr>
      <w:rPr>
        <w:rFonts w:ascii="Arial" w:hAnsi="Arial" w:hint="default"/>
      </w:rPr>
    </w:lvl>
    <w:lvl w:ilvl="2" w:tplc="AA5E4740">
      <w:start w:val="5072"/>
      <w:numFmt w:val="bullet"/>
      <w:lvlText w:val="•"/>
      <w:lvlJc w:val="left"/>
      <w:pPr>
        <w:tabs>
          <w:tab w:val="num" w:pos="1800"/>
        </w:tabs>
        <w:ind w:left="1800" w:hanging="360"/>
      </w:pPr>
      <w:rPr>
        <w:rFonts w:ascii="Arial" w:hAnsi="Arial" w:hint="default"/>
      </w:rPr>
    </w:lvl>
    <w:lvl w:ilvl="3" w:tplc="E8B4E638" w:tentative="1">
      <w:start w:val="1"/>
      <w:numFmt w:val="bullet"/>
      <w:lvlText w:val="•"/>
      <w:lvlJc w:val="left"/>
      <w:pPr>
        <w:tabs>
          <w:tab w:val="num" w:pos="2520"/>
        </w:tabs>
        <w:ind w:left="2520" w:hanging="360"/>
      </w:pPr>
      <w:rPr>
        <w:rFonts w:ascii="Arial" w:hAnsi="Arial" w:hint="default"/>
      </w:rPr>
    </w:lvl>
    <w:lvl w:ilvl="4" w:tplc="92B481B0" w:tentative="1">
      <w:start w:val="1"/>
      <w:numFmt w:val="bullet"/>
      <w:lvlText w:val="•"/>
      <w:lvlJc w:val="left"/>
      <w:pPr>
        <w:tabs>
          <w:tab w:val="num" w:pos="3240"/>
        </w:tabs>
        <w:ind w:left="3240" w:hanging="360"/>
      </w:pPr>
      <w:rPr>
        <w:rFonts w:ascii="Arial" w:hAnsi="Arial" w:hint="default"/>
      </w:rPr>
    </w:lvl>
    <w:lvl w:ilvl="5" w:tplc="E452BEA8" w:tentative="1">
      <w:start w:val="1"/>
      <w:numFmt w:val="bullet"/>
      <w:lvlText w:val="•"/>
      <w:lvlJc w:val="left"/>
      <w:pPr>
        <w:tabs>
          <w:tab w:val="num" w:pos="3960"/>
        </w:tabs>
        <w:ind w:left="3960" w:hanging="360"/>
      </w:pPr>
      <w:rPr>
        <w:rFonts w:ascii="Arial" w:hAnsi="Arial" w:hint="default"/>
      </w:rPr>
    </w:lvl>
    <w:lvl w:ilvl="6" w:tplc="C1A8D9DC" w:tentative="1">
      <w:start w:val="1"/>
      <w:numFmt w:val="bullet"/>
      <w:lvlText w:val="•"/>
      <w:lvlJc w:val="left"/>
      <w:pPr>
        <w:tabs>
          <w:tab w:val="num" w:pos="4680"/>
        </w:tabs>
        <w:ind w:left="4680" w:hanging="360"/>
      </w:pPr>
      <w:rPr>
        <w:rFonts w:ascii="Arial" w:hAnsi="Arial" w:hint="default"/>
      </w:rPr>
    </w:lvl>
    <w:lvl w:ilvl="7" w:tplc="9048C3A0" w:tentative="1">
      <w:start w:val="1"/>
      <w:numFmt w:val="bullet"/>
      <w:lvlText w:val="•"/>
      <w:lvlJc w:val="left"/>
      <w:pPr>
        <w:tabs>
          <w:tab w:val="num" w:pos="5400"/>
        </w:tabs>
        <w:ind w:left="5400" w:hanging="360"/>
      </w:pPr>
      <w:rPr>
        <w:rFonts w:ascii="Arial" w:hAnsi="Arial" w:hint="default"/>
      </w:rPr>
    </w:lvl>
    <w:lvl w:ilvl="8" w:tplc="7DDE2A6A" w:tentative="1">
      <w:start w:val="1"/>
      <w:numFmt w:val="bullet"/>
      <w:lvlText w:val="•"/>
      <w:lvlJc w:val="left"/>
      <w:pPr>
        <w:tabs>
          <w:tab w:val="num" w:pos="6120"/>
        </w:tabs>
        <w:ind w:left="6120" w:hanging="360"/>
      </w:pPr>
      <w:rPr>
        <w:rFonts w:ascii="Arial" w:hAnsi="Arial" w:hint="default"/>
      </w:rPr>
    </w:lvl>
  </w:abstractNum>
  <w:abstractNum w:abstractNumId="28">
    <w:nsid w:val="703B637E"/>
    <w:multiLevelType w:val="hybridMultilevel"/>
    <w:tmpl w:val="34760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13D049E"/>
    <w:multiLevelType w:val="hybridMultilevel"/>
    <w:tmpl w:val="C3B69130"/>
    <w:lvl w:ilvl="0" w:tplc="54CC94E4">
      <w:start w:val="1"/>
      <w:numFmt w:val="bullet"/>
      <w:lvlText w:val="•"/>
      <w:lvlJc w:val="left"/>
      <w:pPr>
        <w:tabs>
          <w:tab w:val="num" w:pos="720"/>
        </w:tabs>
        <w:ind w:left="720" w:hanging="360"/>
      </w:pPr>
      <w:rPr>
        <w:rFonts w:ascii="Arial" w:hAnsi="Arial" w:hint="default"/>
      </w:rPr>
    </w:lvl>
    <w:lvl w:ilvl="1" w:tplc="7E68CE86">
      <w:start w:val="2031"/>
      <w:numFmt w:val="bullet"/>
      <w:lvlText w:val="–"/>
      <w:lvlJc w:val="left"/>
      <w:pPr>
        <w:tabs>
          <w:tab w:val="num" w:pos="1440"/>
        </w:tabs>
        <w:ind w:left="1440" w:hanging="360"/>
      </w:pPr>
      <w:rPr>
        <w:rFonts w:ascii="Arial" w:hAnsi="Arial" w:hint="default"/>
      </w:rPr>
    </w:lvl>
    <w:lvl w:ilvl="2" w:tplc="A138849A">
      <w:start w:val="2031"/>
      <w:numFmt w:val="bullet"/>
      <w:lvlText w:val="•"/>
      <w:lvlJc w:val="left"/>
      <w:pPr>
        <w:tabs>
          <w:tab w:val="num" w:pos="2160"/>
        </w:tabs>
        <w:ind w:left="2160" w:hanging="360"/>
      </w:pPr>
      <w:rPr>
        <w:rFonts w:ascii="Arial" w:hAnsi="Arial" w:hint="default"/>
      </w:rPr>
    </w:lvl>
    <w:lvl w:ilvl="3" w:tplc="7AFA5FA0">
      <w:start w:val="2031"/>
      <w:numFmt w:val="bullet"/>
      <w:lvlText w:val="–"/>
      <w:lvlJc w:val="left"/>
      <w:pPr>
        <w:tabs>
          <w:tab w:val="num" w:pos="2880"/>
        </w:tabs>
        <w:ind w:left="2880" w:hanging="360"/>
      </w:pPr>
      <w:rPr>
        <w:rFonts w:ascii="Arial" w:hAnsi="Arial" w:hint="default"/>
      </w:rPr>
    </w:lvl>
    <w:lvl w:ilvl="4" w:tplc="0B727B18">
      <w:start w:val="1"/>
      <w:numFmt w:val="bullet"/>
      <w:lvlText w:val="•"/>
      <w:lvlJc w:val="left"/>
      <w:pPr>
        <w:tabs>
          <w:tab w:val="num" w:pos="3600"/>
        </w:tabs>
        <w:ind w:left="3600" w:hanging="360"/>
      </w:pPr>
      <w:rPr>
        <w:rFonts w:ascii="Arial" w:hAnsi="Arial" w:hint="default"/>
      </w:rPr>
    </w:lvl>
    <w:lvl w:ilvl="5" w:tplc="D0BC6FBA" w:tentative="1">
      <w:start w:val="1"/>
      <w:numFmt w:val="bullet"/>
      <w:lvlText w:val="•"/>
      <w:lvlJc w:val="left"/>
      <w:pPr>
        <w:tabs>
          <w:tab w:val="num" w:pos="4320"/>
        </w:tabs>
        <w:ind w:left="4320" w:hanging="360"/>
      </w:pPr>
      <w:rPr>
        <w:rFonts w:ascii="Arial" w:hAnsi="Arial" w:hint="default"/>
      </w:rPr>
    </w:lvl>
    <w:lvl w:ilvl="6" w:tplc="B99E7864" w:tentative="1">
      <w:start w:val="1"/>
      <w:numFmt w:val="bullet"/>
      <w:lvlText w:val="•"/>
      <w:lvlJc w:val="left"/>
      <w:pPr>
        <w:tabs>
          <w:tab w:val="num" w:pos="5040"/>
        </w:tabs>
        <w:ind w:left="5040" w:hanging="360"/>
      </w:pPr>
      <w:rPr>
        <w:rFonts w:ascii="Arial" w:hAnsi="Arial" w:hint="default"/>
      </w:rPr>
    </w:lvl>
    <w:lvl w:ilvl="7" w:tplc="373A290C" w:tentative="1">
      <w:start w:val="1"/>
      <w:numFmt w:val="bullet"/>
      <w:lvlText w:val="•"/>
      <w:lvlJc w:val="left"/>
      <w:pPr>
        <w:tabs>
          <w:tab w:val="num" w:pos="5760"/>
        </w:tabs>
        <w:ind w:left="5760" w:hanging="360"/>
      </w:pPr>
      <w:rPr>
        <w:rFonts w:ascii="Arial" w:hAnsi="Arial" w:hint="default"/>
      </w:rPr>
    </w:lvl>
    <w:lvl w:ilvl="8" w:tplc="123E47AE" w:tentative="1">
      <w:start w:val="1"/>
      <w:numFmt w:val="bullet"/>
      <w:lvlText w:val="•"/>
      <w:lvlJc w:val="left"/>
      <w:pPr>
        <w:tabs>
          <w:tab w:val="num" w:pos="6480"/>
        </w:tabs>
        <w:ind w:left="6480" w:hanging="360"/>
      </w:pPr>
      <w:rPr>
        <w:rFonts w:ascii="Arial" w:hAnsi="Arial" w:hint="default"/>
      </w:rPr>
    </w:lvl>
  </w:abstractNum>
  <w:abstractNum w:abstractNumId="30">
    <w:nsid w:val="71633581"/>
    <w:multiLevelType w:val="hybridMultilevel"/>
    <w:tmpl w:val="E81E7474"/>
    <w:lvl w:ilvl="0" w:tplc="0409000F">
      <w:start w:val="1"/>
      <w:numFmt w:val="decimal"/>
      <w:lvlText w:val="%1."/>
      <w:lvlJc w:val="left"/>
      <w:pPr>
        <w:ind w:left="1004" w:hanging="360"/>
      </w:pPr>
    </w:lvl>
    <w:lvl w:ilvl="1" w:tplc="04090001">
      <w:start w:val="1"/>
      <w:numFmt w:val="bullet"/>
      <w:lvlText w:val=""/>
      <w:lvlJc w:val="left"/>
      <w:pPr>
        <w:ind w:left="1724" w:hanging="360"/>
      </w:pPr>
      <w:rPr>
        <w:rFonts w:ascii="Symbol" w:hAnsi="Symbol" w:hint="default"/>
      </w:rPr>
    </w:lvl>
    <w:lvl w:ilvl="2" w:tplc="04090001">
      <w:start w:val="1"/>
      <w:numFmt w:val="bullet"/>
      <w:lvlText w:val=""/>
      <w:lvlJc w:val="left"/>
      <w:pPr>
        <w:ind w:left="2444" w:hanging="180"/>
      </w:pPr>
      <w:rPr>
        <w:rFonts w:ascii="Symbol" w:hAnsi="Symbol" w:hint="default"/>
      </w:r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nsid w:val="724462EA"/>
    <w:multiLevelType w:val="hybridMultilevel"/>
    <w:tmpl w:val="EA4AA15A"/>
    <w:lvl w:ilvl="0" w:tplc="6D3C2804">
      <w:start w:val="1"/>
      <w:numFmt w:val="bullet"/>
      <w:lvlText w:val=""/>
      <w:lvlJc w:val="left"/>
      <w:pPr>
        <w:tabs>
          <w:tab w:val="num" w:pos="360"/>
        </w:tabs>
        <w:ind w:left="360" w:hanging="360"/>
      </w:pPr>
      <w:rPr>
        <w:rFonts w:ascii="Arial" w:hAnsi="Arial" w:hint="default"/>
      </w:rPr>
    </w:lvl>
    <w:lvl w:ilvl="1" w:tplc="7152F65A">
      <w:start w:val="1"/>
      <w:numFmt w:val="bullet"/>
      <w:lvlText w:val=""/>
      <w:lvlJc w:val="left"/>
      <w:pPr>
        <w:tabs>
          <w:tab w:val="num" w:pos="1080"/>
        </w:tabs>
        <w:ind w:left="1080" w:hanging="360"/>
      </w:pPr>
      <w:rPr>
        <w:rFonts w:ascii="Arial" w:hAnsi="Arial" w:hint="default"/>
      </w:rPr>
    </w:lvl>
    <w:lvl w:ilvl="2" w:tplc="8FFAE632">
      <w:start w:val="726"/>
      <w:numFmt w:val="bullet"/>
      <w:lvlText w:val=""/>
      <w:lvlJc w:val="left"/>
      <w:pPr>
        <w:tabs>
          <w:tab w:val="num" w:pos="1800"/>
        </w:tabs>
        <w:ind w:left="1800" w:hanging="360"/>
      </w:pPr>
      <w:rPr>
        <w:rFonts w:ascii="Arial" w:hAnsi="Arial" w:hint="default"/>
      </w:rPr>
    </w:lvl>
    <w:lvl w:ilvl="3" w:tplc="93280C0A">
      <w:start w:val="726"/>
      <w:numFmt w:val="bullet"/>
      <w:lvlText w:val=""/>
      <w:lvlJc w:val="left"/>
      <w:pPr>
        <w:tabs>
          <w:tab w:val="num" w:pos="2520"/>
        </w:tabs>
        <w:ind w:left="2520" w:hanging="360"/>
      </w:pPr>
      <w:rPr>
        <w:rFonts w:ascii="Arial" w:hAnsi="Arial" w:hint="default"/>
      </w:rPr>
    </w:lvl>
    <w:lvl w:ilvl="4" w:tplc="4B9897A8" w:tentative="1">
      <w:start w:val="1"/>
      <w:numFmt w:val="bullet"/>
      <w:lvlText w:val=""/>
      <w:lvlJc w:val="left"/>
      <w:pPr>
        <w:tabs>
          <w:tab w:val="num" w:pos="3240"/>
        </w:tabs>
        <w:ind w:left="3240" w:hanging="360"/>
      </w:pPr>
      <w:rPr>
        <w:rFonts w:ascii="Arial" w:hAnsi="Arial" w:hint="default"/>
      </w:rPr>
    </w:lvl>
    <w:lvl w:ilvl="5" w:tplc="87ECCC38" w:tentative="1">
      <w:start w:val="1"/>
      <w:numFmt w:val="bullet"/>
      <w:lvlText w:val=""/>
      <w:lvlJc w:val="left"/>
      <w:pPr>
        <w:tabs>
          <w:tab w:val="num" w:pos="3960"/>
        </w:tabs>
        <w:ind w:left="3960" w:hanging="360"/>
      </w:pPr>
      <w:rPr>
        <w:rFonts w:ascii="Arial" w:hAnsi="Arial" w:hint="default"/>
      </w:rPr>
    </w:lvl>
    <w:lvl w:ilvl="6" w:tplc="2500E5EE" w:tentative="1">
      <w:start w:val="1"/>
      <w:numFmt w:val="bullet"/>
      <w:lvlText w:val=""/>
      <w:lvlJc w:val="left"/>
      <w:pPr>
        <w:tabs>
          <w:tab w:val="num" w:pos="4680"/>
        </w:tabs>
        <w:ind w:left="4680" w:hanging="360"/>
      </w:pPr>
      <w:rPr>
        <w:rFonts w:ascii="Arial" w:hAnsi="Arial" w:hint="default"/>
      </w:rPr>
    </w:lvl>
    <w:lvl w:ilvl="7" w:tplc="72965248" w:tentative="1">
      <w:start w:val="1"/>
      <w:numFmt w:val="bullet"/>
      <w:lvlText w:val=""/>
      <w:lvlJc w:val="left"/>
      <w:pPr>
        <w:tabs>
          <w:tab w:val="num" w:pos="5400"/>
        </w:tabs>
        <w:ind w:left="5400" w:hanging="360"/>
      </w:pPr>
      <w:rPr>
        <w:rFonts w:ascii="Arial" w:hAnsi="Arial" w:hint="default"/>
      </w:rPr>
    </w:lvl>
    <w:lvl w:ilvl="8" w:tplc="F83A5A02" w:tentative="1">
      <w:start w:val="1"/>
      <w:numFmt w:val="bullet"/>
      <w:lvlText w:val=""/>
      <w:lvlJc w:val="left"/>
      <w:pPr>
        <w:tabs>
          <w:tab w:val="num" w:pos="6120"/>
        </w:tabs>
        <w:ind w:left="6120" w:hanging="360"/>
      </w:pPr>
      <w:rPr>
        <w:rFonts w:ascii="Arial" w:hAnsi="Arial" w:hint="default"/>
      </w:rPr>
    </w:lvl>
  </w:abstractNum>
  <w:abstractNum w:abstractNumId="32">
    <w:nsid w:val="74897C9C"/>
    <w:multiLevelType w:val="hybridMultilevel"/>
    <w:tmpl w:val="9F9C9FEE"/>
    <w:lvl w:ilvl="0" w:tplc="02F25C9C">
      <w:start w:val="1"/>
      <w:numFmt w:val="bullet"/>
      <w:lvlText w:val="•"/>
      <w:lvlJc w:val="left"/>
      <w:pPr>
        <w:tabs>
          <w:tab w:val="num" w:pos="720"/>
        </w:tabs>
        <w:ind w:left="720" w:hanging="360"/>
      </w:pPr>
      <w:rPr>
        <w:rFonts w:ascii="Arial" w:hAnsi="Arial" w:hint="default"/>
      </w:rPr>
    </w:lvl>
    <w:lvl w:ilvl="1" w:tplc="5AD4DBEE">
      <w:start w:val="1"/>
      <w:numFmt w:val="bullet"/>
      <w:lvlText w:val="•"/>
      <w:lvlJc w:val="left"/>
      <w:pPr>
        <w:tabs>
          <w:tab w:val="num" w:pos="1440"/>
        </w:tabs>
        <w:ind w:left="1440" w:hanging="360"/>
      </w:pPr>
      <w:rPr>
        <w:rFonts w:ascii="Arial" w:hAnsi="Arial" w:hint="default"/>
      </w:rPr>
    </w:lvl>
    <w:lvl w:ilvl="2" w:tplc="F89AE2D0">
      <w:start w:val="37"/>
      <w:numFmt w:val="bullet"/>
      <w:lvlText w:val="•"/>
      <w:lvlJc w:val="left"/>
      <w:pPr>
        <w:tabs>
          <w:tab w:val="num" w:pos="2160"/>
        </w:tabs>
        <w:ind w:left="2160" w:hanging="360"/>
      </w:pPr>
      <w:rPr>
        <w:rFonts w:ascii="Arial" w:hAnsi="Arial" w:hint="default"/>
      </w:rPr>
    </w:lvl>
    <w:lvl w:ilvl="3" w:tplc="FF9A7662">
      <w:start w:val="37"/>
      <w:numFmt w:val="bullet"/>
      <w:lvlText w:val="–"/>
      <w:lvlJc w:val="left"/>
      <w:pPr>
        <w:tabs>
          <w:tab w:val="num" w:pos="2880"/>
        </w:tabs>
        <w:ind w:left="2880" w:hanging="360"/>
      </w:pPr>
      <w:rPr>
        <w:rFonts w:ascii="Arial" w:hAnsi="Arial" w:hint="default"/>
      </w:rPr>
    </w:lvl>
    <w:lvl w:ilvl="4" w:tplc="303CE8F0" w:tentative="1">
      <w:start w:val="1"/>
      <w:numFmt w:val="bullet"/>
      <w:lvlText w:val="•"/>
      <w:lvlJc w:val="left"/>
      <w:pPr>
        <w:tabs>
          <w:tab w:val="num" w:pos="3600"/>
        </w:tabs>
        <w:ind w:left="3600" w:hanging="360"/>
      </w:pPr>
      <w:rPr>
        <w:rFonts w:ascii="Arial" w:hAnsi="Arial" w:hint="default"/>
      </w:rPr>
    </w:lvl>
    <w:lvl w:ilvl="5" w:tplc="C4849876" w:tentative="1">
      <w:start w:val="1"/>
      <w:numFmt w:val="bullet"/>
      <w:lvlText w:val="•"/>
      <w:lvlJc w:val="left"/>
      <w:pPr>
        <w:tabs>
          <w:tab w:val="num" w:pos="4320"/>
        </w:tabs>
        <w:ind w:left="4320" w:hanging="360"/>
      </w:pPr>
      <w:rPr>
        <w:rFonts w:ascii="Arial" w:hAnsi="Arial" w:hint="default"/>
      </w:rPr>
    </w:lvl>
    <w:lvl w:ilvl="6" w:tplc="7C2AD076" w:tentative="1">
      <w:start w:val="1"/>
      <w:numFmt w:val="bullet"/>
      <w:lvlText w:val="•"/>
      <w:lvlJc w:val="left"/>
      <w:pPr>
        <w:tabs>
          <w:tab w:val="num" w:pos="5040"/>
        </w:tabs>
        <w:ind w:left="5040" w:hanging="360"/>
      </w:pPr>
      <w:rPr>
        <w:rFonts w:ascii="Arial" w:hAnsi="Arial" w:hint="default"/>
      </w:rPr>
    </w:lvl>
    <w:lvl w:ilvl="7" w:tplc="D2F8177A" w:tentative="1">
      <w:start w:val="1"/>
      <w:numFmt w:val="bullet"/>
      <w:lvlText w:val="•"/>
      <w:lvlJc w:val="left"/>
      <w:pPr>
        <w:tabs>
          <w:tab w:val="num" w:pos="5760"/>
        </w:tabs>
        <w:ind w:left="5760" w:hanging="360"/>
      </w:pPr>
      <w:rPr>
        <w:rFonts w:ascii="Arial" w:hAnsi="Arial" w:hint="default"/>
      </w:rPr>
    </w:lvl>
    <w:lvl w:ilvl="8" w:tplc="E16212CE" w:tentative="1">
      <w:start w:val="1"/>
      <w:numFmt w:val="bullet"/>
      <w:lvlText w:val="•"/>
      <w:lvlJc w:val="left"/>
      <w:pPr>
        <w:tabs>
          <w:tab w:val="num" w:pos="6480"/>
        </w:tabs>
        <w:ind w:left="6480" w:hanging="360"/>
      </w:pPr>
      <w:rPr>
        <w:rFonts w:ascii="Arial" w:hAnsi="Arial" w:hint="default"/>
      </w:rPr>
    </w:lvl>
  </w:abstractNum>
  <w:abstractNum w:abstractNumId="33">
    <w:nsid w:val="795B7661"/>
    <w:multiLevelType w:val="multilevel"/>
    <w:tmpl w:val="0809001F"/>
    <w:lvl w:ilvl="0">
      <w:start w:val="1"/>
      <w:numFmt w:val="decimal"/>
      <w:lvlText w:val="%1."/>
      <w:lvlJc w:val="left"/>
      <w:pPr>
        <w:ind w:left="360" w:hanging="360"/>
      </w:pPr>
      <w:rPr>
        <w:rFonts w:hint="eastAsia"/>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4"/>
  </w:num>
  <w:num w:numId="2">
    <w:abstractNumId w:val="1"/>
  </w:num>
  <w:num w:numId="3">
    <w:abstractNumId w:val="8"/>
  </w:num>
  <w:num w:numId="4">
    <w:abstractNumId w:val="25"/>
  </w:num>
  <w:num w:numId="5">
    <w:abstractNumId w:val="6"/>
  </w:num>
  <w:num w:numId="6">
    <w:abstractNumId w:val="9"/>
  </w:num>
  <w:num w:numId="7">
    <w:abstractNumId w:val="10"/>
  </w:num>
  <w:num w:numId="8">
    <w:abstractNumId w:val="18"/>
  </w:num>
  <w:num w:numId="9">
    <w:abstractNumId w:val="30"/>
  </w:num>
  <w:num w:numId="10">
    <w:abstractNumId w:val="31"/>
  </w:num>
  <w:num w:numId="11">
    <w:abstractNumId w:val="21"/>
  </w:num>
  <w:num w:numId="12">
    <w:abstractNumId w:val="11"/>
  </w:num>
  <w:num w:numId="13">
    <w:abstractNumId w:val="12"/>
  </w:num>
  <w:num w:numId="14">
    <w:abstractNumId w:val="13"/>
  </w:num>
  <w:num w:numId="15">
    <w:abstractNumId w:val="4"/>
  </w:num>
  <w:num w:numId="16">
    <w:abstractNumId w:val="0"/>
  </w:num>
  <w:num w:numId="17">
    <w:abstractNumId w:val="15"/>
  </w:num>
  <w:num w:numId="18">
    <w:abstractNumId w:val="32"/>
  </w:num>
  <w:num w:numId="19">
    <w:abstractNumId w:val="27"/>
  </w:num>
  <w:num w:numId="20">
    <w:abstractNumId w:val="19"/>
  </w:num>
  <w:num w:numId="21">
    <w:abstractNumId w:val="22"/>
  </w:num>
  <w:num w:numId="22">
    <w:abstractNumId w:val="7"/>
  </w:num>
  <w:num w:numId="23">
    <w:abstractNumId w:val="23"/>
  </w:num>
  <w:num w:numId="24">
    <w:abstractNumId w:val="17"/>
  </w:num>
  <w:num w:numId="25">
    <w:abstractNumId w:val="24"/>
  </w:num>
  <w:num w:numId="26">
    <w:abstractNumId w:val="2"/>
  </w:num>
  <w:num w:numId="27">
    <w:abstractNumId w:val="3"/>
  </w:num>
  <w:num w:numId="28">
    <w:abstractNumId w:val="28"/>
  </w:num>
  <w:num w:numId="29">
    <w:abstractNumId w:val="16"/>
  </w:num>
  <w:num w:numId="30">
    <w:abstractNumId w:val="33"/>
  </w:num>
  <w:num w:numId="31">
    <w:abstractNumId w:val="20"/>
  </w:num>
  <w:num w:numId="32">
    <w:abstractNumId w:val="5"/>
  </w:num>
  <w:num w:numId="33">
    <w:abstractNumId w:val="26"/>
  </w:num>
  <w:num w:numId="34">
    <w:abstractNumId w:val="29"/>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1"/>
  <w:doNotDisplayPageBoundaries/>
  <w:bordersDoNotSurroundHeader/>
  <w:bordersDoNotSurroundFooter/>
  <w:proofState w:spelling="clean" w:grammar="clean"/>
  <w:defaultTabStop w:val="720"/>
  <w:characterSpacingControl w:val="doNotCompress"/>
  <w:hdrShapeDefaults>
    <o:shapedefaults v:ext="edit" spidmax="11266"/>
  </w:hdrShapeDefaults>
  <w:footnotePr>
    <w:footnote w:id="-1"/>
    <w:footnote w:id="0"/>
  </w:footnotePr>
  <w:endnotePr>
    <w:endnote w:id="-1"/>
    <w:endnote w:id="0"/>
  </w:endnotePr>
  <w:compat>
    <w:useFELayout/>
  </w:compat>
  <w:rsids>
    <w:rsidRoot w:val="0019556B"/>
    <w:rsid w:val="000038F7"/>
    <w:rsid w:val="00004AE2"/>
    <w:rsid w:val="000058BA"/>
    <w:rsid w:val="00007421"/>
    <w:rsid w:val="00013FAF"/>
    <w:rsid w:val="00013FFB"/>
    <w:rsid w:val="00016991"/>
    <w:rsid w:val="00017803"/>
    <w:rsid w:val="00024EDE"/>
    <w:rsid w:val="0002563C"/>
    <w:rsid w:val="000301E9"/>
    <w:rsid w:val="00031C07"/>
    <w:rsid w:val="00032D1B"/>
    <w:rsid w:val="00033C2C"/>
    <w:rsid w:val="000359B3"/>
    <w:rsid w:val="00035C31"/>
    <w:rsid w:val="00040503"/>
    <w:rsid w:val="00043CAD"/>
    <w:rsid w:val="0005185D"/>
    <w:rsid w:val="00055A26"/>
    <w:rsid w:val="00060E26"/>
    <w:rsid w:val="00064264"/>
    <w:rsid w:val="00064734"/>
    <w:rsid w:val="00070627"/>
    <w:rsid w:val="0007106B"/>
    <w:rsid w:val="00074791"/>
    <w:rsid w:val="00074DDC"/>
    <w:rsid w:val="00077859"/>
    <w:rsid w:val="00077C30"/>
    <w:rsid w:val="00080DC3"/>
    <w:rsid w:val="0008257A"/>
    <w:rsid w:val="00082C44"/>
    <w:rsid w:val="000863B1"/>
    <w:rsid w:val="0008780B"/>
    <w:rsid w:val="00094F82"/>
    <w:rsid w:val="000A1630"/>
    <w:rsid w:val="000A1C77"/>
    <w:rsid w:val="000A1FAC"/>
    <w:rsid w:val="000A3E93"/>
    <w:rsid w:val="000A6CEF"/>
    <w:rsid w:val="000B3644"/>
    <w:rsid w:val="000B5251"/>
    <w:rsid w:val="000B5AE4"/>
    <w:rsid w:val="000B7B51"/>
    <w:rsid w:val="000C026A"/>
    <w:rsid w:val="000C131E"/>
    <w:rsid w:val="000D72DE"/>
    <w:rsid w:val="000E0AB0"/>
    <w:rsid w:val="000E1121"/>
    <w:rsid w:val="000E26C9"/>
    <w:rsid w:val="000E35DB"/>
    <w:rsid w:val="000E5B76"/>
    <w:rsid w:val="000E7BB6"/>
    <w:rsid w:val="000F0FD9"/>
    <w:rsid w:val="000F2380"/>
    <w:rsid w:val="000F29AF"/>
    <w:rsid w:val="000F4791"/>
    <w:rsid w:val="000F529C"/>
    <w:rsid w:val="000F5420"/>
    <w:rsid w:val="000F68DA"/>
    <w:rsid w:val="000F7587"/>
    <w:rsid w:val="001019BA"/>
    <w:rsid w:val="001061BE"/>
    <w:rsid w:val="00106711"/>
    <w:rsid w:val="0010687F"/>
    <w:rsid w:val="00110126"/>
    <w:rsid w:val="00115FFB"/>
    <w:rsid w:val="00117C42"/>
    <w:rsid w:val="00121A82"/>
    <w:rsid w:val="00125025"/>
    <w:rsid w:val="00125C1D"/>
    <w:rsid w:val="00131804"/>
    <w:rsid w:val="00136D53"/>
    <w:rsid w:val="00137BB2"/>
    <w:rsid w:val="00137E8E"/>
    <w:rsid w:val="00144F1F"/>
    <w:rsid w:val="001553AB"/>
    <w:rsid w:val="001568A6"/>
    <w:rsid w:val="00157016"/>
    <w:rsid w:val="0015746E"/>
    <w:rsid w:val="00157885"/>
    <w:rsid w:val="001606F4"/>
    <w:rsid w:val="00160C7F"/>
    <w:rsid w:val="00161031"/>
    <w:rsid w:val="0016300B"/>
    <w:rsid w:val="00163A0B"/>
    <w:rsid w:val="00170954"/>
    <w:rsid w:val="0017309C"/>
    <w:rsid w:val="00176D95"/>
    <w:rsid w:val="00177FC8"/>
    <w:rsid w:val="0018131E"/>
    <w:rsid w:val="00182173"/>
    <w:rsid w:val="00183885"/>
    <w:rsid w:val="001855E7"/>
    <w:rsid w:val="00186401"/>
    <w:rsid w:val="001904CD"/>
    <w:rsid w:val="00193268"/>
    <w:rsid w:val="0019556B"/>
    <w:rsid w:val="001955A7"/>
    <w:rsid w:val="00195734"/>
    <w:rsid w:val="001A1431"/>
    <w:rsid w:val="001A6325"/>
    <w:rsid w:val="001B6609"/>
    <w:rsid w:val="001C2714"/>
    <w:rsid w:val="001C3874"/>
    <w:rsid w:val="001C3ED4"/>
    <w:rsid w:val="001C45DD"/>
    <w:rsid w:val="001C53DB"/>
    <w:rsid w:val="001C5A3E"/>
    <w:rsid w:val="001C61D2"/>
    <w:rsid w:val="001C6305"/>
    <w:rsid w:val="001D0AAB"/>
    <w:rsid w:val="001E3812"/>
    <w:rsid w:val="001E5208"/>
    <w:rsid w:val="001E62D8"/>
    <w:rsid w:val="001F011D"/>
    <w:rsid w:val="001F1568"/>
    <w:rsid w:val="001F3BCC"/>
    <w:rsid w:val="001F3D7E"/>
    <w:rsid w:val="001F67AE"/>
    <w:rsid w:val="001F6BF7"/>
    <w:rsid w:val="00205B25"/>
    <w:rsid w:val="002153DC"/>
    <w:rsid w:val="00215FDC"/>
    <w:rsid w:val="0021625C"/>
    <w:rsid w:val="002166D2"/>
    <w:rsid w:val="00221692"/>
    <w:rsid w:val="00225770"/>
    <w:rsid w:val="0022708E"/>
    <w:rsid w:val="002314E6"/>
    <w:rsid w:val="002329B7"/>
    <w:rsid w:val="00234DE9"/>
    <w:rsid w:val="00242B89"/>
    <w:rsid w:val="00244DF2"/>
    <w:rsid w:val="00245157"/>
    <w:rsid w:val="00245E86"/>
    <w:rsid w:val="00250BFC"/>
    <w:rsid w:val="002525A5"/>
    <w:rsid w:val="00252D90"/>
    <w:rsid w:val="00254F72"/>
    <w:rsid w:val="00255313"/>
    <w:rsid w:val="0025597F"/>
    <w:rsid w:val="00255BB3"/>
    <w:rsid w:val="00263CFF"/>
    <w:rsid w:val="00265C6C"/>
    <w:rsid w:val="00273654"/>
    <w:rsid w:val="00284319"/>
    <w:rsid w:val="00285BE8"/>
    <w:rsid w:val="002870B7"/>
    <w:rsid w:val="002900FF"/>
    <w:rsid w:val="002912B8"/>
    <w:rsid w:val="00291C11"/>
    <w:rsid w:val="0029634A"/>
    <w:rsid w:val="002A0F1C"/>
    <w:rsid w:val="002A24E7"/>
    <w:rsid w:val="002A35A9"/>
    <w:rsid w:val="002A3B84"/>
    <w:rsid w:val="002A75D6"/>
    <w:rsid w:val="002B0188"/>
    <w:rsid w:val="002B2B32"/>
    <w:rsid w:val="002B5744"/>
    <w:rsid w:val="002B68D8"/>
    <w:rsid w:val="002B6AD9"/>
    <w:rsid w:val="002C1A0C"/>
    <w:rsid w:val="002C5F80"/>
    <w:rsid w:val="002D0DD5"/>
    <w:rsid w:val="002D1BA6"/>
    <w:rsid w:val="002D29C3"/>
    <w:rsid w:val="002D3226"/>
    <w:rsid w:val="002E2A08"/>
    <w:rsid w:val="002E3FA7"/>
    <w:rsid w:val="002E6992"/>
    <w:rsid w:val="002E798E"/>
    <w:rsid w:val="002F0B62"/>
    <w:rsid w:val="002F2CB8"/>
    <w:rsid w:val="002F3A79"/>
    <w:rsid w:val="0030230B"/>
    <w:rsid w:val="00303D35"/>
    <w:rsid w:val="0030666C"/>
    <w:rsid w:val="00306AD4"/>
    <w:rsid w:val="0031066A"/>
    <w:rsid w:val="00310DA4"/>
    <w:rsid w:val="00311576"/>
    <w:rsid w:val="00316DF8"/>
    <w:rsid w:val="00317B25"/>
    <w:rsid w:val="003235C4"/>
    <w:rsid w:val="00325073"/>
    <w:rsid w:val="003269F1"/>
    <w:rsid w:val="0032782E"/>
    <w:rsid w:val="00334278"/>
    <w:rsid w:val="00336F35"/>
    <w:rsid w:val="003403D8"/>
    <w:rsid w:val="0034327E"/>
    <w:rsid w:val="00343293"/>
    <w:rsid w:val="00343694"/>
    <w:rsid w:val="00345835"/>
    <w:rsid w:val="00347A82"/>
    <w:rsid w:val="003500F8"/>
    <w:rsid w:val="00350884"/>
    <w:rsid w:val="00357D8C"/>
    <w:rsid w:val="00363932"/>
    <w:rsid w:val="003666EC"/>
    <w:rsid w:val="003668B3"/>
    <w:rsid w:val="00371BF0"/>
    <w:rsid w:val="00373591"/>
    <w:rsid w:val="003747EE"/>
    <w:rsid w:val="003765B9"/>
    <w:rsid w:val="00376781"/>
    <w:rsid w:val="00380672"/>
    <w:rsid w:val="00383F30"/>
    <w:rsid w:val="0038591D"/>
    <w:rsid w:val="00390A67"/>
    <w:rsid w:val="00394A80"/>
    <w:rsid w:val="003954F6"/>
    <w:rsid w:val="00395AF7"/>
    <w:rsid w:val="00397D95"/>
    <w:rsid w:val="003A05F4"/>
    <w:rsid w:val="003A1C7D"/>
    <w:rsid w:val="003A3987"/>
    <w:rsid w:val="003A4990"/>
    <w:rsid w:val="003A56B0"/>
    <w:rsid w:val="003A76CF"/>
    <w:rsid w:val="003B14A2"/>
    <w:rsid w:val="003B1A8E"/>
    <w:rsid w:val="003B5515"/>
    <w:rsid w:val="003B7CC1"/>
    <w:rsid w:val="003C1077"/>
    <w:rsid w:val="003C4622"/>
    <w:rsid w:val="003C6DD5"/>
    <w:rsid w:val="003D31C7"/>
    <w:rsid w:val="003E0BF0"/>
    <w:rsid w:val="003E448E"/>
    <w:rsid w:val="003F046D"/>
    <w:rsid w:val="003F0CC5"/>
    <w:rsid w:val="003F2AB6"/>
    <w:rsid w:val="003F4493"/>
    <w:rsid w:val="004026F3"/>
    <w:rsid w:val="0040338B"/>
    <w:rsid w:val="00403EAF"/>
    <w:rsid w:val="00411759"/>
    <w:rsid w:val="004132EF"/>
    <w:rsid w:val="004153DA"/>
    <w:rsid w:val="0042274C"/>
    <w:rsid w:val="00425514"/>
    <w:rsid w:val="00426E2A"/>
    <w:rsid w:val="004314E7"/>
    <w:rsid w:val="0043572B"/>
    <w:rsid w:val="004429C1"/>
    <w:rsid w:val="004433CD"/>
    <w:rsid w:val="00443574"/>
    <w:rsid w:val="004439DE"/>
    <w:rsid w:val="00444007"/>
    <w:rsid w:val="00444078"/>
    <w:rsid w:val="004464E8"/>
    <w:rsid w:val="00446EA1"/>
    <w:rsid w:val="00450A7C"/>
    <w:rsid w:val="00453FD5"/>
    <w:rsid w:val="00455E18"/>
    <w:rsid w:val="0046006F"/>
    <w:rsid w:val="00460B22"/>
    <w:rsid w:val="00460E04"/>
    <w:rsid w:val="0046261F"/>
    <w:rsid w:val="00470052"/>
    <w:rsid w:val="00473591"/>
    <w:rsid w:val="00473E8C"/>
    <w:rsid w:val="00474362"/>
    <w:rsid w:val="004761C8"/>
    <w:rsid w:val="00477951"/>
    <w:rsid w:val="00483B4E"/>
    <w:rsid w:val="004849D0"/>
    <w:rsid w:val="00486C49"/>
    <w:rsid w:val="00487275"/>
    <w:rsid w:val="00487376"/>
    <w:rsid w:val="00490038"/>
    <w:rsid w:val="00491350"/>
    <w:rsid w:val="00492F97"/>
    <w:rsid w:val="00493434"/>
    <w:rsid w:val="00495F17"/>
    <w:rsid w:val="004962F0"/>
    <w:rsid w:val="00496C07"/>
    <w:rsid w:val="0049788F"/>
    <w:rsid w:val="004A3803"/>
    <w:rsid w:val="004A606A"/>
    <w:rsid w:val="004A73B8"/>
    <w:rsid w:val="004A73D4"/>
    <w:rsid w:val="004B0C2A"/>
    <w:rsid w:val="004B4B70"/>
    <w:rsid w:val="004B548E"/>
    <w:rsid w:val="004B63E1"/>
    <w:rsid w:val="004B6957"/>
    <w:rsid w:val="004B6B81"/>
    <w:rsid w:val="004B768A"/>
    <w:rsid w:val="004C656F"/>
    <w:rsid w:val="004D296F"/>
    <w:rsid w:val="004D557B"/>
    <w:rsid w:val="004D625A"/>
    <w:rsid w:val="004E1160"/>
    <w:rsid w:val="004E2756"/>
    <w:rsid w:val="004E2DA1"/>
    <w:rsid w:val="004E3A3B"/>
    <w:rsid w:val="004F0FB7"/>
    <w:rsid w:val="004F24B8"/>
    <w:rsid w:val="004F333D"/>
    <w:rsid w:val="004F3B8D"/>
    <w:rsid w:val="004F7B81"/>
    <w:rsid w:val="00501A53"/>
    <w:rsid w:val="00501D29"/>
    <w:rsid w:val="00501E0B"/>
    <w:rsid w:val="0050254B"/>
    <w:rsid w:val="00503738"/>
    <w:rsid w:val="0050439C"/>
    <w:rsid w:val="00511B6F"/>
    <w:rsid w:val="005142A6"/>
    <w:rsid w:val="005146BE"/>
    <w:rsid w:val="00517356"/>
    <w:rsid w:val="00520BF4"/>
    <w:rsid w:val="00521CF0"/>
    <w:rsid w:val="00521D8B"/>
    <w:rsid w:val="00522836"/>
    <w:rsid w:val="00523F79"/>
    <w:rsid w:val="0052424A"/>
    <w:rsid w:val="00526477"/>
    <w:rsid w:val="0053005B"/>
    <w:rsid w:val="005321BF"/>
    <w:rsid w:val="00532608"/>
    <w:rsid w:val="00537F03"/>
    <w:rsid w:val="00544498"/>
    <w:rsid w:val="0055545F"/>
    <w:rsid w:val="00561849"/>
    <w:rsid w:val="00561A29"/>
    <w:rsid w:val="00561D26"/>
    <w:rsid w:val="00561DE1"/>
    <w:rsid w:val="005635F7"/>
    <w:rsid w:val="005700AF"/>
    <w:rsid w:val="005705FD"/>
    <w:rsid w:val="00573C6C"/>
    <w:rsid w:val="005742D8"/>
    <w:rsid w:val="00575645"/>
    <w:rsid w:val="00575A7D"/>
    <w:rsid w:val="00577C72"/>
    <w:rsid w:val="00581921"/>
    <w:rsid w:val="005853CF"/>
    <w:rsid w:val="00585AD9"/>
    <w:rsid w:val="00585E60"/>
    <w:rsid w:val="00587839"/>
    <w:rsid w:val="00590A35"/>
    <w:rsid w:val="00591727"/>
    <w:rsid w:val="005923F9"/>
    <w:rsid w:val="0059296B"/>
    <w:rsid w:val="00593381"/>
    <w:rsid w:val="00594B3C"/>
    <w:rsid w:val="005955B4"/>
    <w:rsid w:val="00597521"/>
    <w:rsid w:val="005A1CDB"/>
    <w:rsid w:val="005A1DCD"/>
    <w:rsid w:val="005A3875"/>
    <w:rsid w:val="005A6041"/>
    <w:rsid w:val="005A611F"/>
    <w:rsid w:val="005A66BD"/>
    <w:rsid w:val="005A7CC5"/>
    <w:rsid w:val="005B01C9"/>
    <w:rsid w:val="005B041E"/>
    <w:rsid w:val="005B46A5"/>
    <w:rsid w:val="005B7870"/>
    <w:rsid w:val="005C1BB0"/>
    <w:rsid w:val="005C2852"/>
    <w:rsid w:val="005C6AC8"/>
    <w:rsid w:val="005C7B5D"/>
    <w:rsid w:val="005D2CB4"/>
    <w:rsid w:val="005D6ACA"/>
    <w:rsid w:val="005E114E"/>
    <w:rsid w:val="005E1554"/>
    <w:rsid w:val="005E17B9"/>
    <w:rsid w:val="005E65E6"/>
    <w:rsid w:val="005E6E31"/>
    <w:rsid w:val="005E75AA"/>
    <w:rsid w:val="005F2687"/>
    <w:rsid w:val="005F3289"/>
    <w:rsid w:val="005F4306"/>
    <w:rsid w:val="005F4FE2"/>
    <w:rsid w:val="005F5389"/>
    <w:rsid w:val="006021AA"/>
    <w:rsid w:val="006057E5"/>
    <w:rsid w:val="00605EC3"/>
    <w:rsid w:val="006102F2"/>
    <w:rsid w:val="00615FA0"/>
    <w:rsid w:val="00623B23"/>
    <w:rsid w:val="0063082F"/>
    <w:rsid w:val="00633C0C"/>
    <w:rsid w:val="006358A3"/>
    <w:rsid w:val="00636A99"/>
    <w:rsid w:val="00640900"/>
    <w:rsid w:val="00642858"/>
    <w:rsid w:val="00642F75"/>
    <w:rsid w:val="00646154"/>
    <w:rsid w:val="00652470"/>
    <w:rsid w:val="00657C06"/>
    <w:rsid w:val="006610C3"/>
    <w:rsid w:val="00661831"/>
    <w:rsid w:val="00661EE8"/>
    <w:rsid w:val="00664341"/>
    <w:rsid w:val="00664830"/>
    <w:rsid w:val="006649C1"/>
    <w:rsid w:val="00665122"/>
    <w:rsid w:val="0067119D"/>
    <w:rsid w:val="00671FDF"/>
    <w:rsid w:val="00675493"/>
    <w:rsid w:val="00684367"/>
    <w:rsid w:val="00686E60"/>
    <w:rsid w:val="006935E7"/>
    <w:rsid w:val="00695353"/>
    <w:rsid w:val="006955E2"/>
    <w:rsid w:val="00696691"/>
    <w:rsid w:val="006968E1"/>
    <w:rsid w:val="006A174D"/>
    <w:rsid w:val="006A5919"/>
    <w:rsid w:val="006A6265"/>
    <w:rsid w:val="006B17CB"/>
    <w:rsid w:val="006B44A2"/>
    <w:rsid w:val="006B56BE"/>
    <w:rsid w:val="006C06FC"/>
    <w:rsid w:val="006C0A40"/>
    <w:rsid w:val="006C213A"/>
    <w:rsid w:val="006C7C20"/>
    <w:rsid w:val="006D200C"/>
    <w:rsid w:val="006D6582"/>
    <w:rsid w:val="006E1708"/>
    <w:rsid w:val="006E4099"/>
    <w:rsid w:val="006E4695"/>
    <w:rsid w:val="006F0182"/>
    <w:rsid w:val="006F12C2"/>
    <w:rsid w:val="006F1952"/>
    <w:rsid w:val="006F28A1"/>
    <w:rsid w:val="006F30AA"/>
    <w:rsid w:val="006F4C62"/>
    <w:rsid w:val="007027C7"/>
    <w:rsid w:val="00702E95"/>
    <w:rsid w:val="0070394C"/>
    <w:rsid w:val="0070474E"/>
    <w:rsid w:val="00705C87"/>
    <w:rsid w:val="00705EB5"/>
    <w:rsid w:val="00706EA5"/>
    <w:rsid w:val="00707DCE"/>
    <w:rsid w:val="00711209"/>
    <w:rsid w:val="007147C6"/>
    <w:rsid w:val="00714CB5"/>
    <w:rsid w:val="0071575C"/>
    <w:rsid w:val="007172F2"/>
    <w:rsid w:val="0071741B"/>
    <w:rsid w:val="007179DD"/>
    <w:rsid w:val="00722CFD"/>
    <w:rsid w:val="007231E4"/>
    <w:rsid w:val="00724864"/>
    <w:rsid w:val="00732648"/>
    <w:rsid w:val="007339D8"/>
    <w:rsid w:val="00735D2B"/>
    <w:rsid w:val="00737388"/>
    <w:rsid w:val="00740198"/>
    <w:rsid w:val="00740AE4"/>
    <w:rsid w:val="00741D3C"/>
    <w:rsid w:val="007437E2"/>
    <w:rsid w:val="007452FC"/>
    <w:rsid w:val="00746BA6"/>
    <w:rsid w:val="00752264"/>
    <w:rsid w:val="00756F08"/>
    <w:rsid w:val="007612E0"/>
    <w:rsid w:val="00762323"/>
    <w:rsid w:val="00762F43"/>
    <w:rsid w:val="0076562A"/>
    <w:rsid w:val="0077200D"/>
    <w:rsid w:val="00775C07"/>
    <w:rsid w:val="00782D6F"/>
    <w:rsid w:val="00785ED0"/>
    <w:rsid w:val="007865A8"/>
    <w:rsid w:val="00786884"/>
    <w:rsid w:val="00792310"/>
    <w:rsid w:val="00796905"/>
    <w:rsid w:val="00796EF1"/>
    <w:rsid w:val="0079751C"/>
    <w:rsid w:val="007A3DD2"/>
    <w:rsid w:val="007A4561"/>
    <w:rsid w:val="007B154A"/>
    <w:rsid w:val="007B2641"/>
    <w:rsid w:val="007B4360"/>
    <w:rsid w:val="007B451D"/>
    <w:rsid w:val="007B6150"/>
    <w:rsid w:val="007B7CBE"/>
    <w:rsid w:val="007C2D06"/>
    <w:rsid w:val="007C34B8"/>
    <w:rsid w:val="007C4266"/>
    <w:rsid w:val="007C4900"/>
    <w:rsid w:val="007C66CD"/>
    <w:rsid w:val="007C7786"/>
    <w:rsid w:val="007D00A0"/>
    <w:rsid w:val="007D29F6"/>
    <w:rsid w:val="007D3A31"/>
    <w:rsid w:val="007E0E0B"/>
    <w:rsid w:val="007E0F0F"/>
    <w:rsid w:val="007E17A7"/>
    <w:rsid w:val="007E2551"/>
    <w:rsid w:val="007E48EE"/>
    <w:rsid w:val="007E5A95"/>
    <w:rsid w:val="007E7284"/>
    <w:rsid w:val="007F4BB6"/>
    <w:rsid w:val="008017F3"/>
    <w:rsid w:val="00811242"/>
    <w:rsid w:val="00811B00"/>
    <w:rsid w:val="00811E0E"/>
    <w:rsid w:val="00811F30"/>
    <w:rsid w:val="00811FF4"/>
    <w:rsid w:val="00812FDD"/>
    <w:rsid w:val="00814A06"/>
    <w:rsid w:val="008157C8"/>
    <w:rsid w:val="008157D6"/>
    <w:rsid w:val="00816058"/>
    <w:rsid w:val="0081617C"/>
    <w:rsid w:val="008202E2"/>
    <w:rsid w:val="008212A7"/>
    <w:rsid w:val="0082180F"/>
    <w:rsid w:val="00823147"/>
    <w:rsid w:val="008248E5"/>
    <w:rsid w:val="008263D9"/>
    <w:rsid w:val="00831D5C"/>
    <w:rsid w:val="0083277D"/>
    <w:rsid w:val="00834FA3"/>
    <w:rsid w:val="00840B78"/>
    <w:rsid w:val="00842256"/>
    <w:rsid w:val="008461B7"/>
    <w:rsid w:val="008508B9"/>
    <w:rsid w:val="00853E3C"/>
    <w:rsid w:val="00855D37"/>
    <w:rsid w:val="00856DB8"/>
    <w:rsid w:val="008602F4"/>
    <w:rsid w:val="0086058F"/>
    <w:rsid w:val="008621A6"/>
    <w:rsid w:val="00862FAE"/>
    <w:rsid w:val="00871F6E"/>
    <w:rsid w:val="00872888"/>
    <w:rsid w:val="00875014"/>
    <w:rsid w:val="00877C06"/>
    <w:rsid w:val="00877E96"/>
    <w:rsid w:val="008832CF"/>
    <w:rsid w:val="00890933"/>
    <w:rsid w:val="00893D1C"/>
    <w:rsid w:val="00897A5C"/>
    <w:rsid w:val="008A20B3"/>
    <w:rsid w:val="008A5C24"/>
    <w:rsid w:val="008A760C"/>
    <w:rsid w:val="008B0A31"/>
    <w:rsid w:val="008B1B80"/>
    <w:rsid w:val="008B7104"/>
    <w:rsid w:val="008B7B8F"/>
    <w:rsid w:val="008C01BB"/>
    <w:rsid w:val="008C1EDB"/>
    <w:rsid w:val="008C6013"/>
    <w:rsid w:val="008D0860"/>
    <w:rsid w:val="008D42DE"/>
    <w:rsid w:val="008D623C"/>
    <w:rsid w:val="008E00A0"/>
    <w:rsid w:val="008E085A"/>
    <w:rsid w:val="008E17DD"/>
    <w:rsid w:val="008E3EEB"/>
    <w:rsid w:val="008E6C19"/>
    <w:rsid w:val="008E79C8"/>
    <w:rsid w:val="008F103B"/>
    <w:rsid w:val="008F56AD"/>
    <w:rsid w:val="009001EE"/>
    <w:rsid w:val="009014F2"/>
    <w:rsid w:val="00902916"/>
    <w:rsid w:val="00904331"/>
    <w:rsid w:val="00904E51"/>
    <w:rsid w:val="00906E85"/>
    <w:rsid w:val="00906EBF"/>
    <w:rsid w:val="00907158"/>
    <w:rsid w:val="009104C9"/>
    <w:rsid w:val="00914AE0"/>
    <w:rsid w:val="00915677"/>
    <w:rsid w:val="00915747"/>
    <w:rsid w:val="009216BC"/>
    <w:rsid w:val="00924793"/>
    <w:rsid w:val="009260F1"/>
    <w:rsid w:val="00931080"/>
    <w:rsid w:val="009315C1"/>
    <w:rsid w:val="0093782B"/>
    <w:rsid w:val="0094141A"/>
    <w:rsid w:val="0094407F"/>
    <w:rsid w:val="009454DA"/>
    <w:rsid w:val="009463E6"/>
    <w:rsid w:val="0094683C"/>
    <w:rsid w:val="00950CA8"/>
    <w:rsid w:val="0096145E"/>
    <w:rsid w:val="0096335F"/>
    <w:rsid w:val="00963D9D"/>
    <w:rsid w:val="00965310"/>
    <w:rsid w:val="009660F5"/>
    <w:rsid w:val="00966D13"/>
    <w:rsid w:val="009775A3"/>
    <w:rsid w:val="00977756"/>
    <w:rsid w:val="00980678"/>
    <w:rsid w:val="00981631"/>
    <w:rsid w:val="009817E5"/>
    <w:rsid w:val="0098327F"/>
    <w:rsid w:val="009834AD"/>
    <w:rsid w:val="0098782D"/>
    <w:rsid w:val="009948A2"/>
    <w:rsid w:val="00997162"/>
    <w:rsid w:val="00997574"/>
    <w:rsid w:val="009975D4"/>
    <w:rsid w:val="00997DEE"/>
    <w:rsid w:val="009A0BE4"/>
    <w:rsid w:val="009A0CAE"/>
    <w:rsid w:val="009A3007"/>
    <w:rsid w:val="009A3E84"/>
    <w:rsid w:val="009A779F"/>
    <w:rsid w:val="009A7BE8"/>
    <w:rsid w:val="009B3AEF"/>
    <w:rsid w:val="009B3D12"/>
    <w:rsid w:val="009B3F1E"/>
    <w:rsid w:val="009B6C77"/>
    <w:rsid w:val="009B778D"/>
    <w:rsid w:val="009C26F6"/>
    <w:rsid w:val="009C38BB"/>
    <w:rsid w:val="009C4398"/>
    <w:rsid w:val="009C65BC"/>
    <w:rsid w:val="009C6A43"/>
    <w:rsid w:val="009D2075"/>
    <w:rsid w:val="009D3EC1"/>
    <w:rsid w:val="009D43AD"/>
    <w:rsid w:val="009D4D2D"/>
    <w:rsid w:val="009E0D62"/>
    <w:rsid w:val="009E1649"/>
    <w:rsid w:val="009E178E"/>
    <w:rsid w:val="009E6A24"/>
    <w:rsid w:val="009F3658"/>
    <w:rsid w:val="009F65F2"/>
    <w:rsid w:val="009F7A07"/>
    <w:rsid w:val="00A00C47"/>
    <w:rsid w:val="00A015C4"/>
    <w:rsid w:val="00A02421"/>
    <w:rsid w:val="00A03394"/>
    <w:rsid w:val="00A0548D"/>
    <w:rsid w:val="00A11A8B"/>
    <w:rsid w:val="00A128B8"/>
    <w:rsid w:val="00A214F4"/>
    <w:rsid w:val="00A26F88"/>
    <w:rsid w:val="00A2724E"/>
    <w:rsid w:val="00A31CCC"/>
    <w:rsid w:val="00A355A5"/>
    <w:rsid w:val="00A3650A"/>
    <w:rsid w:val="00A36AB3"/>
    <w:rsid w:val="00A37D46"/>
    <w:rsid w:val="00A40367"/>
    <w:rsid w:val="00A46250"/>
    <w:rsid w:val="00A478BE"/>
    <w:rsid w:val="00A47E36"/>
    <w:rsid w:val="00A47F7F"/>
    <w:rsid w:val="00A5164A"/>
    <w:rsid w:val="00A517A9"/>
    <w:rsid w:val="00A52295"/>
    <w:rsid w:val="00A57CEC"/>
    <w:rsid w:val="00A60360"/>
    <w:rsid w:val="00A6176D"/>
    <w:rsid w:val="00A62110"/>
    <w:rsid w:val="00A63EA4"/>
    <w:rsid w:val="00A64128"/>
    <w:rsid w:val="00A65AB1"/>
    <w:rsid w:val="00A66538"/>
    <w:rsid w:val="00A7243A"/>
    <w:rsid w:val="00A7568C"/>
    <w:rsid w:val="00A8177C"/>
    <w:rsid w:val="00A87A7D"/>
    <w:rsid w:val="00A91032"/>
    <w:rsid w:val="00A91CE0"/>
    <w:rsid w:val="00A94124"/>
    <w:rsid w:val="00A95932"/>
    <w:rsid w:val="00AA1144"/>
    <w:rsid w:val="00AA1379"/>
    <w:rsid w:val="00AA3101"/>
    <w:rsid w:val="00AA349C"/>
    <w:rsid w:val="00AA5103"/>
    <w:rsid w:val="00AB6C3C"/>
    <w:rsid w:val="00AC123F"/>
    <w:rsid w:val="00AC2485"/>
    <w:rsid w:val="00AC2B6A"/>
    <w:rsid w:val="00AC5F38"/>
    <w:rsid w:val="00AC77E0"/>
    <w:rsid w:val="00AD4741"/>
    <w:rsid w:val="00AD4C7E"/>
    <w:rsid w:val="00AD4FAB"/>
    <w:rsid w:val="00AD53C8"/>
    <w:rsid w:val="00AD695C"/>
    <w:rsid w:val="00AE286A"/>
    <w:rsid w:val="00AE66A4"/>
    <w:rsid w:val="00AE6D55"/>
    <w:rsid w:val="00AE7A74"/>
    <w:rsid w:val="00AF06C0"/>
    <w:rsid w:val="00AF3263"/>
    <w:rsid w:val="00AF4D37"/>
    <w:rsid w:val="00AF65A3"/>
    <w:rsid w:val="00AF67C2"/>
    <w:rsid w:val="00AF6F7D"/>
    <w:rsid w:val="00B009A1"/>
    <w:rsid w:val="00B0511A"/>
    <w:rsid w:val="00B053E5"/>
    <w:rsid w:val="00B05885"/>
    <w:rsid w:val="00B063B8"/>
    <w:rsid w:val="00B06643"/>
    <w:rsid w:val="00B234ED"/>
    <w:rsid w:val="00B30323"/>
    <w:rsid w:val="00B30B6E"/>
    <w:rsid w:val="00B33585"/>
    <w:rsid w:val="00B33CCE"/>
    <w:rsid w:val="00B349AC"/>
    <w:rsid w:val="00B34AFF"/>
    <w:rsid w:val="00B34E3B"/>
    <w:rsid w:val="00B350B6"/>
    <w:rsid w:val="00B36AFD"/>
    <w:rsid w:val="00B36E59"/>
    <w:rsid w:val="00B37FCC"/>
    <w:rsid w:val="00B4291A"/>
    <w:rsid w:val="00B46A77"/>
    <w:rsid w:val="00B51823"/>
    <w:rsid w:val="00B54A81"/>
    <w:rsid w:val="00B5726A"/>
    <w:rsid w:val="00B6036B"/>
    <w:rsid w:val="00B62745"/>
    <w:rsid w:val="00B7150F"/>
    <w:rsid w:val="00B73EE3"/>
    <w:rsid w:val="00B9244A"/>
    <w:rsid w:val="00B93A72"/>
    <w:rsid w:val="00B94779"/>
    <w:rsid w:val="00B96763"/>
    <w:rsid w:val="00BA3D1E"/>
    <w:rsid w:val="00BA6BF3"/>
    <w:rsid w:val="00BA75D1"/>
    <w:rsid w:val="00BB0D3E"/>
    <w:rsid w:val="00BB1CE3"/>
    <w:rsid w:val="00BC21F4"/>
    <w:rsid w:val="00BC2B7E"/>
    <w:rsid w:val="00BC2EC7"/>
    <w:rsid w:val="00BC33D6"/>
    <w:rsid w:val="00BC355C"/>
    <w:rsid w:val="00BC4126"/>
    <w:rsid w:val="00BC41F5"/>
    <w:rsid w:val="00BC6184"/>
    <w:rsid w:val="00BD00AC"/>
    <w:rsid w:val="00BD2331"/>
    <w:rsid w:val="00BD4805"/>
    <w:rsid w:val="00BD7106"/>
    <w:rsid w:val="00BD7810"/>
    <w:rsid w:val="00BD7856"/>
    <w:rsid w:val="00BD7F96"/>
    <w:rsid w:val="00BE0293"/>
    <w:rsid w:val="00BE19B7"/>
    <w:rsid w:val="00BE3000"/>
    <w:rsid w:val="00BE7CBD"/>
    <w:rsid w:val="00BF25D8"/>
    <w:rsid w:val="00C0267B"/>
    <w:rsid w:val="00C02FDE"/>
    <w:rsid w:val="00C06F53"/>
    <w:rsid w:val="00C07F98"/>
    <w:rsid w:val="00C124B5"/>
    <w:rsid w:val="00C13008"/>
    <w:rsid w:val="00C162C8"/>
    <w:rsid w:val="00C21BB1"/>
    <w:rsid w:val="00C22DC5"/>
    <w:rsid w:val="00C2527A"/>
    <w:rsid w:val="00C259A0"/>
    <w:rsid w:val="00C25F5F"/>
    <w:rsid w:val="00C266B7"/>
    <w:rsid w:val="00C33E15"/>
    <w:rsid w:val="00C35586"/>
    <w:rsid w:val="00C36416"/>
    <w:rsid w:val="00C40318"/>
    <w:rsid w:val="00C4384E"/>
    <w:rsid w:val="00C45C40"/>
    <w:rsid w:val="00C531F4"/>
    <w:rsid w:val="00C5431F"/>
    <w:rsid w:val="00C54BF8"/>
    <w:rsid w:val="00C54E36"/>
    <w:rsid w:val="00C663E2"/>
    <w:rsid w:val="00C71625"/>
    <w:rsid w:val="00C71903"/>
    <w:rsid w:val="00C8154C"/>
    <w:rsid w:val="00C81E61"/>
    <w:rsid w:val="00C837FD"/>
    <w:rsid w:val="00C84A7B"/>
    <w:rsid w:val="00C9075B"/>
    <w:rsid w:val="00C90898"/>
    <w:rsid w:val="00C929EE"/>
    <w:rsid w:val="00C93A0F"/>
    <w:rsid w:val="00C971D0"/>
    <w:rsid w:val="00CA2E2D"/>
    <w:rsid w:val="00CA3633"/>
    <w:rsid w:val="00CA4F1F"/>
    <w:rsid w:val="00CA6670"/>
    <w:rsid w:val="00CB45AF"/>
    <w:rsid w:val="00CC1C9D"/>
    <w:rsid w:val="00CC34CE"/>
    <w:rsid w:val="00CC4C1C"/>
    <w:rsid w:val="00CD2601"/>
    <w:rsid w:val="00CD3C7D"/>
    <w:rsid w:val="00CD6B08"/>
    <w:rsid w:val="00CE0682"/>
    <w:rsid w:val="00CE0C5B"/>
    <w:rsid w:val="00CE0EE8"/>
    <w:rsid w:val="00CE3138"/>
    <w:rsid w:val="00CE699B"/>
    <w:rsid w:val="00CF08B6"/>
    <w:rsid w:val="00CF1E17"/>
    <w:rsid w:val="00CF2C6F"/>
    <w:rsid w:val="00CF4CFC"/>
    <w:rsid w:val="00CF6F77"/>
    <w:rsid w:val="00CF7EEF"/>
    <w:rsid w:val="00D02755"/>
    <w:rsid w:val="00D059DE"/>
    <w:rsid w:val="00D07B6B"/>
    <w:rsid w:val="00D1111F"/>
    <w:rsid w:val="00D128DF"/>
    <w:rsid w:val="00D12DBE"/>
    <w:rsid w:val="00D14BB8"/>
    <w:rsid w:val="00D1667B"/>
    <w:rsid w:val="00D1770D"/>
    <w:rsid w:val="00D20EC4"/>
    <w:rsid w:val="00D212EE"/>
    <w:rsid w:val="00D21CAC"/>
    <w:rsid w:val="00D220D0"/>
    <w:rsid w:val="00D24AAF"/>
    <w:rsid w:val="00D256B8"/>
    <w:rsid w:val="00D36B62"/>
    <w:rsid w:val="00D3709F"/>
    <w:rsid w:val="00D425A8"/>
    <w:rsid w:val="00D437AF"/>
    <w:rsid w:val="00D47D02"/>
    <w:rsid w:val="00D50E6A"/>
    <w:rsid w:val="00D53163"/>
    <w:rsid w:val="00D54B16"/>
    <w:rsid w:val="00D550E5"/>
    <w:rsid w:val="00D558EE"/>
    <w:rsid w:val="00D55ED9"/>
    <w:rsid w:val="00D5722E"/>
    <w:rsid w:val="00D6437B"/>
    <w:rsid w:val="00D71085"/>
    <w:rsid w:val="00D7401B"/>
    <w:rsid w:val="00D77861"/>
    <w:rsid w:val="00D83A47"/>
    <w:rsid w:val="00D84749"/>
    <w:rsid w:val="00D84DA7"/>
    <w:rsid w:val="00D84EE0"/>
    <w:rsid w:val="00D9209B"/>
    <w:rsid w:val="00D92AFF"/>
    <w:rsid w:val="00D96B50"/>
    <w:rsid w:val="00D96FC6"/>
    <w:rsid w:val="00DA0496"/>
    <w:rsid w:val="00DA15E4"/>
    <w:rsid w:val="00DA5CCB"/>
    <w:rsid w:val="00DB386C"/>
    <w:rsid w:val="00DB43F2"/>
    <w:rsid w:val="00DB66C7"/>
    <w:rsid w:val="00DC474C"/>
    <w:rsid w:val="00DC4D5C"/>
    <w:rsid w:val="00DC5E2F"/>
    <w:rsid w:val="00DC764C"/>
    <w:rsid w:val="00DD39F6"/>
    <w:rsid w:val="00DD7A29"/>
    <w:rsid w:val="00DE4E05"/>
    <w:rsid w:val="00DE5CD5"/>
    <w:rsid w:val="00DF1564"/>
    <w:rsid w:val="00DF1D11"/>
    <w:rsid w:val="00DF3D07"/>
    <w:rsid w:val="00E0327A"/>
    <w:rsid w:val="00E0469A"/>
    <w:rsid w:val="00E04A57"/>
    <w:rsid w:val="00E07A9F"/>
    <w:rsid w:val="00E10032"/>
    <w:rsid w:val="00E110E2"/>
    <w:rsid w:val="00E149AF"/>
    <w:rsid w:val="00E16A93"/>
    <w:rsid w:val="00E1734E"/>
    <w:rsid w:val="00E24D3B"/>
    <w:rsid w:val="00E273CE"/>
    <w:rsid w:val="00E277A5"/>
    <w:rsid w:val="00E30D65"/>
    <w:rsid w:val="00E4491E"/>
    <w:rsid w:val="00E47FF7"/>
    <w:rsid w:val="00E54696"/>
    <w:rsid w:val="00E55CF8"/>
    <w:rsid w:val="00E609EF"/>
    <w:rsid w:val="00E62FD0"/>
    <w:rsid w:val="00E709EA"/>
    <w:rsid w:val="00E70CF7"/>
    <w:rsid w:val="00E718EF"/>
    <w:rsid w:val="00E72B7F"/>
    <w:rsid w:val="00E813F6"/>
    <w:rsid w:val="00E82141"/>
    <w:rsid w:val="00E85DE8"/>
    <w:rsid w:val="00E862E9"/>
    <w:rsid w:val="00E87E34"/>
    <w:rsid w:val="00E9012A"/>
    <w:rsid w:val="00E97F24"/>
    <w:rsid w:val="00EA0D72"/>
    <w:rsid w:val="00EA3A48"/>
    <w:rsid w:val="00EA4798"/>
    <w:rsid w:val="00EA514C"/>
    <w:rsid w:val="00EA6CA6"/>
    <w:rsid w:val="00EA7AEF"/>
    <w:rsid w:val="00EA7F8E"/>
    <w:rsid w:val="00EB09C1"/>
    <w:rsid w:val="00EB2A84"/>
    <w:rsid w:val="00EB532B"/>
    <w:rsid w:val="00EB5332"/>
    <w:rsid w:val="00EB60CE"/>
    <w:rsid w:val="00EC1548"/>
    <w:rsid w:val="00EC3603"/>
    <w:rsid w:val="00EC5EC9"/>
    <w:rsid w:val="00ED0793"/>
    <w:rsid w:val="00ED2A6A"/>
    <w:rsid w:val="00ED6621"/>
    <w:rsid w:val="00EE2185"/>
    <w:rsid w:val="00EE4752"/>
    <w:rsid w:val="00EE4C21"/>
    <w:rsid w:val="00EF3262"/>
    <w:rsid w:val="00EF379C"/>
    <w:rsid w:val="00EF6A75"/>
    <w:rsid w:val="00EF7E61"/>
    <w:rsid w:val="00F01A85"/>
    <w:rsid w:val="00F03209"/>
    <w:rsid w:val="00F04D3D"/>
    <w:rsid w:val="00F0695A"/>
    <w:rsid w:val="00F06AFF"/>
    <w:rsid w:val="00F111D7"/>
    <w:rsid w:val="00F1357D"/>
    <w:rsid w:val="00F22CED"/>
    <w:rsid w:val="00F24DEA"/>
    <w:rsid w:val="00F31B68"/>
    <w:rsid w:val="00F34B3D"/>
    <w:rsid w:val="00F36571"/>
    <w:rsid w:val="00F376CD"/>
    <w:rsid w:val="00F37F27"/>
    <w:rsid w:val="00F40374"/>
    <w:rsid w:val="00F4045A"/>
    <w:rsid w:val="00F428EF"/>
    <w:rsid w:val="00F45F73"/>
    <w:rsid w:val="00F47172"/>
    <w:rsid w:val="00F50642"/>
    <w:rsid w:val="00F523C7"/>
    <w:rsid w:val="00F53B40"/>
    <w:rsid w:val="00F53D6D"/>
    <w:rsid w:val="00F54548"/>
    <w:rsid w:val="00F54C51"/>
    <w:rsid w:val="00F641DB"/>
    <w:rsid w:val="00F65473"/>
    <w:rsid w:val="00F65893"/>
    <w:rsid w:val="00F663A8"/>
    <w:rsid w:val="00F7073B"/>
    <w:rsid w:val="00F717AB"/>
    <w:rsid w:val="00F7278B"/>
    <w:rsid w:val="00F7463D"/>
    <w:rsid w:val="00F74ACC"/>
    <w:rsid w:val="00F75296"/>
    <w:rsid w:val="00F75F01"/>
    <w:rsid w:val="00F82943"/>
    <w:rsid w:val="00F83383"/>
    <w:rsid w:val="00F83985"/>
    <w:rsid w:val="00F83DF5"/>
    <w:rsid w:val="00F8427F"/>
    <w:rsid w:val="00F84C82"/>
    <w:rsid w:val="00F86426"/>
    <w:rsid w:val="00F868F4"/>
    <w:rsid w:val="00F91F40"/>
    <w:rsid w:val="00F9435D"/>
    <w:rsid w:val="00F97B0A"/>
    <w:rsid w:val="00FA47B5"/>
    <w:rsid w:val="00FA62F5"/>
    <w:rsid w:val="00FB26F9"/>
    <w:rsid w:val="00FB3971"/>
    <w:rsid w:val="00FB3D4C"/>
    <w:rsid w:val="00FB6B9B"/>
    <w:rsid w:val="00FB73AF"/>
    <w:rsid w:val="00FC0CEA"/>
    <w:rsid w:val="00FC3277"/>
    <w:rsid w:val="00FD00D9"/>
    <w:rsid w:val="00FD13A9"/>
    <w:rsid w:val="00FD1F53"/>
    <w:rsid w:val="00FD5343"/>
    <w:rsid w:val="00FD71CF"/>
    <w:rsid w:val="00FD7859"/>
    <w:rsid w:val="00FE0894"/>
    <w:rsid w:val="00FE25E0"/>
    <w:rsid w:val="00FE3BA3"/>
    <w:rsid w:val="00FE6084"/>
    <w:rsid w:val="00FE6E49"/>
    <w:rsid w:val="00FE7BBE"/>
    <w:rsid w:val="00FF27DC"/>
    <w:rsid w:val="00FF4A6F"/>
    <w:rsid w:val="00FF74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556B"/>
    <w:pPr>
      <w:spacing w:before="60" w:after="60" w:line="280" w:lineRule="atLeast"/>
      <w:jc w:val="both"/>
    </w:pPr>
    <w:rPr>
      <w:rFonts w:ascii="Times New Roman" w:hAnsi="Times New Roman"/>
      <w:sz w:val="22"/>
      <w:lang w:eastAsia="de-DE"/>
    </w:rPr>
  </w:style>
  <w:style w:type="paragraph" w:styleId="Heading1">
    <w:name w:val="heading 1"/>
    <w:aliases w:val="NMP Heading 1,H1,h1,app heading 1,l1,Memo Heading 1,h11,h12,h13,h14,h15,h16"/>
    <w:basedOn w:val="Normal"/>
    <w:next w:val="Normal"/>
    <w:link w:val="Heading1Char"/>
    <w:qFormat/>
    <w:rsid w:val="0019556B"/>
    <w:pPr>
      <w:keepNext/>
      <w:spacing w:before="120" w:line="240" w:lineRule="atLeast"/>
      <w:ind w:right="-360"/>
      <w:jc w:val="left"/>
      <w:outlineLvl w:val="0"/>
    </w:pPr>
    <w:rPr>
      <w:rFonts w:ascii="Arial" w:hAnsi="Arial"/>
      <w:b/>
      <w:kern w:val="28"/>
      <w:sz w:val="28"/>
    </w:rPr>
  </w:style>
  <w:style w:type="paragraph" w:styleId="Heading4">
    <w:name w:val="heading 4"/>
    <w:basedOn w:val="Normal"/>
    <w:next w:val="Normal"/>
    <w:link w:val="Heading4Char"/>
    <w:uiPriority w:val="9"/>
    <w:semiHidden/>
    <w:unhideWhenUsed/>
    <w:qFormat/>
    <w:rsid w:val="00D21CAC"/>
    <w:pPr>
      <w:keepNext/>
      <w:spacing w:before="24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
    <w:link w:val="Heading1"/>
    <w:rsid w:val="0019556B"/>
    <w:rPr>
      <w:rFonts w:ascii="Arial" w:eastAsia="宋体" w:hAnsi="Arial" w:cs="Times New Roman"/>
      <w:b/>
      <w:kern w:val="28"/>
      <w:sz w:val="28"/>
      <w:szCs w:val="20"/>
      <w:lang w:eastAsia="de-DE"/>
    </w:rPr>
  </w:style>
  <w:style w:type="paragraph" w:styleId="Title">
    <w:name w:val="Title"/>
    <w:basedOn w:val="Normal"/>
    <w:link w:val="TitleChar"/>
    <w:qFormat/>
    <w:rsid w:val="0019556B"/>
    <w:pPr>
      <w:tabs>
        <w:tab w:val="left" w:pos="3780"/>
      </w:tabs>
      <w:spacing w:after="240" w:line="240" w:lineRule="atLeast"/>
      <w:jc w:val="left"/>
      <w:outlineLvl w:val="0"/>
    </w:pPr>
    <w:rPr>
      <w:rFonts w:ascii="Arial" w:hAnsi="Arial"/>
      <w:b/>
      <w:kern w:val="28"/>
      <w:sz w:val="24"/>
    </w:rPr>
  </w:style>
  <w:style w:type="character" w:customStyle="1" w:styleId="TitleChar">
    <w:name w:val="Title Char"/>
    <w:link w:val="Title"/>
    <w:rsid w:val="0019556B"/>
    <w:rPr>
      <w:rFonts w:ascii="Arial" w:eastAsia="宋体" w:hAnsi="Arial" w:cs="Times New Roman"/>
      <w:b/>
      <w:kern w:val="28"/>
      <w:sz w:val="24"/>
      <w:szCs w:val="20"/>
      <w:lang w:eastAsia="de-DE"/>
    </w:rPr>
  </w:style>
  <w:style w:type="paragraph" w:styleId="Footer">
    <w:name w:val="footer"/>
    <w:basedOn w:val="Normal"/>
    <w:link w:val="FooterChar"/>
    <w:rsid w:val="0019556B"/>
    <w:pPr>
      <w:tabs>
        <w:tab w:val="center" w:pos="4320"/>
        <w:tab w:val="right" w:pos="8640"/>
      </w:tabs>
    </w:pPr>
    <w:rPr>
      <w:sz w:val="20"/>
    </w:rPr>
  </w:style>
  <w:style w:type="character" w:customStyle="1" w:styleId="FooterChar">
    <w:name w:val="Footer Char"/>
    <w:link w:val="Footer"/>
    <w:rsid w:val="0019556B"/>
    <w:rPr>
      <w:rFonts w:ascii="Times New Roman" w:eastAsia="宋体" w:hAnsi="Times New Roman" w:cs="Times New Roman"/>
      <w:szCs w:val="20"/>
      <w:lang w:eastAsia="de-DE"/>
    </w:rPr>
  </w:style>
  <w:style w:type="character" w:styleId="PageNumber">
    <w:name w:val="page number"/>
    <w:basedOn w:val="DefaultParagraphFont"/>
    <w:rsid w:val="0019556B"/>
  </w:style>
  <w:style w:type="paragraph" w:customStyle="1" w:styleId="TAH">
    <w:name w:val="TAH"/>
    <w:basedOn w:val="TAC"/>
    <w:rsid w:val="00B46A77"/>
    <w:rPr>
      <w:b/>
    </w:rPr>
  </w:style>
  <w:style w:type="paragraph" w:customStyle="1" w:styleId="TAC">
    <w:name w:val="TAC"/>
    <w:basedOn w:val="Normal"/>
    <w:rsid w:val="00B46A77"/>
    <w:pPr>
      <w:keepNext/>
      <w:keepLines/>
      <w:overflowPunct w:val="0"/>
      <w:autoSpaceDE w:val="0"/>
      <w:autoSpaceDN w:val="0"/>
      <w:adjustRightInd w:val="0"/>
      <w:spacing w:before="0" w:after="0" w:line="240" w:lineRule="auto"/>
      <w:jc w:val="center"/>
      <w:textAlignment w:val="baseline"/>
    </w:pPr>
    <w:rPr>
      <w:rFonts w:ascii="Arial" w:eastAsia="Times New Roman" w:hAnsi="Arial"/>
      <w:sz w:val="18"/>
      <w:lang w:eastAsia="en-GB"/>
    </w:rPr>
  </w:style>
  <w:style w:type="paragraph" w:customStyle="1" w:styleId="TH">
    <w:name w:val="TH"/>
    <w:basedOn w:val="Normal"/>
    <w:link w:val="THChar"/>
    <w:rsid w:val="00B46A77"/>
    <w:pPr>
      <w:keepNext/>
      <w:keepLines/>
      <w:overflowPunct w:val="0"/>
      <w:autoSpaceDE w:val="0"/>
      <w:autoSpaceDN w:val="0"/>
      <w:adjustRightInd w:val="0"/>
      <w:spacing w:after="180" w:line="240" w:lineRule="auto"/>
      <w:jc w:val="center"/>
      <w:textAlignment w:val="baseline"/>
    </w:pPr>
    <w:rPr>
      <w:rFonts w:ascii="Arial" w:eastAsia="Times New Roman" w:hAnsi="Arial"/>
      <w:b/>
      <w:sz w:val="20"/>
      <w:lang w:eastAsia="en-GB"/>
    </w:rPr>
  </w:style>
  <w:style w:type="character" w:customStyle="1" w:styleId="THChar">
    <w:name w:val="TH Char"/>
    <w:link w:val="TH"/>
    <w:rsid w:val="00B46A77"/>
    <w:rPr>
      <w:rFonts w:ascii="Arial" w:eastAsia="Times New Roman" w:hAnsi="Arial"/>
      <w:b/>
      <w:lang w:eastAsia="en-GB"/>
    </w:rPr>
  </w:style>
  <w:style w:type="character" w:styleId="CommentReference">
    <w:name w:val="annotation reference"/>
    <w:uiPriority w:val="99"/>
    <w:semiHidden/>
    <w:unhideWhenUsed/>
    <w:rsid w:val="00855D37"/>
    <w:rPr>
      <w:sz w:val="16"/>
      <w:szCs w:val="16"/>
    </w:rPr>
  </w:style>
  <w:style w:type="paragraph" w:styleId="CommentText">
    <w:name w:val="annotation text"/>
    <w:basedOn w:val="Normal"/>
    <w:link w:val="CommentTextChar"/>
    <w:uiPriority w:val="99"/>
    <w:semiHidden/>
    <w:unhideWhenUsed/>
    <w:rsid w:val="00855D37"/>
    <w:rPr>
      <w:sz w:val="20"/>
    </w:rPr>
  </w:style>
  <w:style w:type="character" w:customStyle="1" w:styleId="CommentTextChar">
    <w:name w:val="Comment Text Char"/>
    <w:link w:val="CommentText"/>
    <w:uiPriority w:val="99"/>
    <w:semiHidden/>
    <w:rsid w:val="00855D37"/>
    <w:rPr>
      <w:rFonts w:ascii="Times New Roman" w:hAnsi="Times New Roman"/>
      <w:lang w:val="en-GB" w:eastAsia="de-DE"/>
    </w:rPr>
  </w:style>
  <w:style w:type="paragraph" w:styleId="CommentSubject">
    <w:name w:val="annotation subject"/>
    <w:basedOn w:val="CommentText"/>
    <w:next w:val="CommentText"/>
    <w:link w:val="CommentSubjectChar"/>
    <w:uiPriority w:val="99"/>
    <w:semiHidden/>
    <w:unhideWhenUsed/>
    <w:rsid w:val="00855D37"/>
    <w:rPr>
      <w:b/>
      <w:bCs/>
    </w:rPr>
  </w:style>
  <w:style w:type="character" w:customStyle="1" w:styleId="CommentSubjectChar">
    <w:name w:val="Comment Subject Char"/>
    <w:link w:val="CommentSubject"/>
    <w:uiPriority w:val="99"/>
    <w:semiHidden/>
    <w:rsid w:val="00855D37"/>
    <w:rPr>
      <w:rFonts w:ascii="Times New Roman" w:hAnsi="Times New Roman"/>
      <w:b/>
      <w:bCs/>
      <w:lang w:val="en-GB" w:eastAsia="de-DE"/>
    </w:rPr>
  </w:style>
  <w:style w:type="paragraph" w:styleId="BalloonText">
    <w:name w:val="Balloon Text"/>
    <w:basedOn w:val="Normal"/>
    <w:link w:val="BalloonTextChar"/>
    <w:uiPriority w:val="99"/>
    <w:semiHidden/>
    <w:unhideWhenUsed/>
    <w:rsid w:val="00855D37"/>
    <w:pPr>
      <w:spacing w:before="0" w:after="0" w:line="240" w:lineRule="auto"/>
    </w:pPr>
    <w:rPr>
      <w:rFonts w:ascii="Tahoma" w:hAnsi="Tahoma"/>
      <w:sz w:val="16"/>
      <w:szCs w:val="16"/>
    </w:rPr>
  </w:style>
  <w:style w:type="character" w:customStyle="1" w:styleId="BalloonTextChar">
    <w:name w:val="Balloon Text Char"/>
    <w:link w:val="BalloonText"/>
    <w:uiPriority w:val="99"/>
    <w:semiHidden/>
    <w:rsid w:val="00855D37"/>
    <w:rPr>
      <w:rFonts w:ascii="Tahoma" w:hAnsi="Tahoma" w:cs="Tahoma"/>
      <w:sz w:val="16"/>
      <w:szCs w:val="16"/>
      <w:lang w:val="en-GB" w:eastAsia="de-DE"/>
    </w:rPr>
  </w:style>
  <w:style w:type="paragraph" w:styleId="DocumentMap">
    <w:name w:val="Document Map"/>
    <w:basedOn w:val="Normal"/>
    <w:link w:val="DocumentMapChar"/>
    <w:uiPriority w:val="99"/>
    <w:semiHidden/>
    <w:unhideWhenUsed/>
    <w:rsid w:val="00125C1D"/>
    <w:rPr>
      <w:rFonts w:ascii="Tahoma" w:hAnsi="Tahoma"/>
      <w:sz w:val="16"/>
      <w:szCs w:val="16"/>
    </w:rPr>
  </w:style>
  <w:style w:type="character" w:customStyle="1" w:styleId="DocumentMapChar">
    <w:name w:val="Document Map Char"/>
    <w:link w:val="DocumentMap"/>
    <w:uiPriority w:val="99"/>
    <w:semiHidden/>
    <w:rsid w:val="00125C1D"/>
    <w:rPr>
      <w:rFonts w:ascii="Tahoma" w:hAnsi="Tahoma" w:cs="Tahoma"/>
      <w:sz w:val="16"/>
      <w:szCs w:val="16"/>
      <w:lang w:eastAsia="de-DE"/>
    </w:rPr>
  </w:style>
  <w:style w:type="character" w:styleId="Hyperlink">
    <w:name w:val="Hyperlink"/>
    <w:uiPriority w:val="99"/>
    <w:semiHidden/>
    <w:unhideWhenUsed/>
    <w:rsid w:val="00125C1D"/>
    <w:rPr>
      <w:color w:val="0000FF"/>
      <w:u w:val="single"/>
    </w:rPr>
  </w:style>
  <w:style w:type="paragraph" w:styleId="ListParagraph">
    <w:name w:val="List Paragraph"/>
    <w:basedOn w:val="Normal"/>
    <w:uiPriority w:val="34"/>
    <w:qFormat/>
    <w:rsid w:val="00125C1D"/>
    <w:pPr>
      <w:ind w:left="720"/>
    </w:pPr>
  </w:style>
  <w:style w:type="paragraph" w:customStyle="1" w:styleId="PL">
    <w:name w:val="PL"/>
    <w:link w:val="PLChar"/>
    <w:rsid w:val="0044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eastAsia="ja-JP"/>
    </w:rPr>
  </w:style>
  <w:style w:type="character" w:customStyle="1" w:styleId="PLChar">
    <w:name w:val="PL Char"/>
    <w:link w:val="PL"/>
    <w:rsid w:val="00444078"/>
    <w:rPr>
      <w:rFonts w:ascii="Courier New" w:eastAsia="Times New Roman" w:hAnsi="Courier New" w:cs="Courier New"/>
      <w:noProof/>
      <w:sz w:val="16"/>
      <w:szCs w:val="16"/>
      <w:lang w:val="en-GB" w:eastAsia="ja-JP" w:bidi="ar-SA"/>
    </w:rPr>
  </w:style>
  <w:style w:type="paragraph" w:customStyle="1" w:styleId="TAL">
    <w:name w:val="TAL"/>
    <w:basedOn w:val="Normal"/>
    <w:link w:val="TALCar"/>
    <w:rsid w:val="00444078"/>
    <w:pPr>
      <w:keepNext/>
      <w:keepLines/>
      <w:overflowPunct w:val="0"/>
      <w:autoSpaceDE w:val="0"/>
      <w:autoSpaceDN w:val="0"/>
      <w:adjustRightInd w:val="0"/>
      <w:spacing w:before="0" w:after="0" w:line="240" w:lineRule="auto"/>
      <w:jc w:val="left"/>
      <w:textAlignment w:val="baseline"/>
    </w:pPr>
    <w:rPr>
      <w:rFonts w:ascii="Arial" w:eastAsia="Times New Roman" w:hAnsi="Arial"/>
      <w:sz w:val="18"/>
      <w:szCs w:val="18"/>
      <w:lang w:eastAsia="ja-JP"/>
    </w:rPr>
  </w:style>
  <w:style w:type="character" w:customStyle="1" w:styleId="TALCar">
    <w:name w:val="TAL Car"/>
    <w:link w:val="TAL"/>
    <w:rsid w:val="00444078"/>
    <w:rPr>
      <w:rFonts w:ascii="Arial" w:eastAsia="Times New Roman" w:hAnsi="Arial" w:cs="Arial"/>
      <w:sz w:val="18"/>
      <w:szCs w:val="18"/>
      <w:lang w:eastAsia="ja-JP"/>
    </w:rPr>
  </w:style>
  <w:style w:type="table" w:styleId="TableGrid">
    <w:name w:val="Table Grid"/>
    <w:basedOn w:val="TableNormal"/>
    <w:uiPriority w:val="59"/>
    <w:rsid w:val="00BC21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C21F4"/>
    <w:pPr>
      <w:spacing w:before="100" w:beforeAutospacing="1" w:after="100" w:afterAutospacing="1" w:line="240" w:lineRule="auto"/>
      <w:jc w:val="left"/>
    </w:pPr>
    <w:rPr>
      <w:rFonts w:eastAsia="Times New Roman"/>
      <w:sz w:val="24"/>
      <w:szCs w:val="24"/>
      <w:lang w:eastAsia="zh-CN"/>
    </w:rPr>
  </w:style>
  <w:style w:type="paragraph" w:styleId="Header">
    <w:name w:val="header"/>
    <w:basedOn w:val="Normal"/>
    <w:link w:val="HeaderChar"/>
    <w:uiPriority w:val="99"/>
    <w:semiHidden/>
    <w:unhideWhenUsed/>
    <w:rsid w:val="00C13008"/>
    <w:pPr>
      <w:tabs>
        <w:tab w:val="center" w:pos="4153"/>
        <w:tab w:val="right" w:pos="8306"/>
      </w:tabs>
    </w:pPr>
  </w:style>
  <w:style w:type="character" w:customStyle="1" w:styleId="HeaderChar">
    <w:name w:val="Header Char"/>
    <w:link w:val="Header"/>
    <w:uiPriority w:val="99"/>
    <w:semiHidden/>
    <w:rsid w:val="00C13008"/>
    <w:rPr>
      <w:rFonts w:ascii="Times New Roman" w:hAnsi="Times New Roman"/>
      <w:sz w:val="22"/>
      <w:lang w:eastAsia="de-DE"/>
    </w:rPr>
  </w:style>
  <w:style w:type="character" w:customStyle="1" w:styleId="Heading4Char">
    <w:name w:val="Heading 4 Char"/>
    <w:link w:val="Heading4"/>
    <w:uiPriority w:val="9"/>
    <w:semiHidden/>
    <w:rsid w:val="00D21CAC"/>
    <w:rPr>
      <w:rFonts w:ascii="Calibri" w:eastAsia="宋体" w:hAnsi="Calibri" w:cs="Times New Roman"/>
      <w:b/>
      <w:bCs/>
      <w:sz w:val="28"/>
      <w:szCs w:val="28"/>
      <w:lang w:eastAsia="de-DE"/>
    </w:rPr>
  </w:style>
  <w:style w:type="paragraph" w:customStyle="1" w:styleId="TAN">
    <w:name w:val="TAN"/>
    <w:basedOn w:val="TAL"/>
    <w:rsid w:val="00577C72"/>
    <w:pPr>
      <w:overflowPunct/>
      <w:autoSpaceDE/>
      <w:autoSpaceDN/>
      <w:adjustRightInd/>
      <w:ind w:left="851" w:hanging="851"/>
      <w:textAlignment w:val="auto"/>
    </w:pPr>
    <w:rPr>
      <w:rFonts w:eastAsia="宋体"/>
      <w:szCs w:val="20"/>
      <w:lang w:eastAsia="en-US"/>
    </w:rPr>
  </w:style>
  <w:style w:type="paragraph" w:customStyle="1" w:styleId="TF">
    <w:name w:val="TF"/>
    <w:basedOn w:val="TH"/>
    <w:uiPriority w:val="99"/>
    <w:rsid w:val="004D625A"/>
    <w:pPr>
      <w:keepNext w:val="0"/>
      <w:overflowPunct/>
      <w:autoSpaceDE/>
      <w:autoSpaceDN/>
      <w:adjustRightInd/>
      <w:spacing w:before="0" w:after="240"/>
      <w:textAlignment w:val="auto"/>
    </w:pPr>
    <w:rPr>
      <w:rFonts w:eastAsia="宋体"/>
      <w:lang w:eastAsia="en-US"/>
    </w:rPr>
  </w:style>
  <w:style w:type="paragraph" w:customStyle="1" w:styleId="EQ">
    <w:name w:val="EQ"/>
    <w:basedOn w:val="Normal"/>
    <w:next w:val="Normal"/>
    <w:rsid w:val="002B0188"/>
    <w:pPr>
      <w:keepLines/>
      <w:tabs>
        <w:tab w:val="center" w:pos="4536"/>
        <w:tab w:val="right" w:pos="9072"/>
      </w:tabs>
      <w:overflowPunct w:val="0"/>
      <w:autoSpaceDE w:val="0"/>
      <w:autoSpaceDN w:val="0"/>
      <w:adjustRightInd w:val="0"/>
      <w:spacing w:before="0" w:after="180" w:line="240" w:lineRule="auto"/>
      <w:jc w:val="left"/>
      <w:textAlignment w:val="baseline"/>
    </w:pPr>
    <w:rPr>
      <w:rFonts w:eastAsia="Times New Roman"/>
      <w:noProof/>
      <w:sz w:val="20"/>
      <w:lang w:eastAsia="ja-JP"/>
    </w:rPr>
  </w:style>
  <w:style w:type="paragraph" w:styleId="BodyText">
    <w:name w:val="Body Text"/>
    <w:basedOn w:val="Normal"/>
    <w:link w:val="BodyTextChar"/>
    <w:rsid w:val="00585AD9"/>
    <w:pPr>
      <w:spacing w:before="0" w:after="180" w:line="240" w:lineRule="auto"/>
      <w:jc w:val="left"/>
    </w:pPr>
    <w:rPr>
      <w:sz w:val="20"/>
      <w:lang w:eastAsia="en-US"/>
    </w:rPr>
  </w:style>
  <w:style w:type="character" w:customStyle="1" w:styleId="BodyTextChar">
    <w:name w:val="Body Text Char"/>
    <w:link w:val="BodyText"/>
    <w:rsid w:val="00585AD9"/>
    <w:rPr>
      <w:rFonts w:ascii="Times New Roman" w:hAnsi="Times New Roman"/>
      <w:lang w:val="en-GB" w:eastAsia="en-US"/>
    </w:rPr>
  </w:style>
  <w:style w:type="paragraph" w:customStyle="1" w:styleId="a">
    <w:name w:val="스타일 양쪽"/>
    <w:basedOn w:val="Normal"/>
    <w:rsid w:val="006C0A40"/>
    <w:pPr>
      <w:spacing w:before="0" w:after="120" w:line="300" w:lineRule="auto"/>
      <w:ind w:firstLine="284"/>
    </w:pPr>
    <w:rPr>
      <w:rFonts w:eastAsia="Malgun Gothic" w:cs="Batang"/>
      <w:sz w:val="20"/>
      <w:lang w:val="en-US" w:eastAsia="ko-KR"/>
    </w:rPr>
  </w:style>
  <w:style w:type="paragraph" w:customStyle="1" w:styleId="DecimalAligned">
    <w:name w:val="Decimal Aligned"/>
    <w:basedOn w:val="Normal"/>
    <w:uiPriority w:val="40"/>
    <w:qFormat/>
    <w:rsid w:val="005B01C9"/>
    <w:pPr>
      <w:tabs>
        <w:tab w:val="decimal" w:pos="360"/>
      </w:tabs>
      <w:spacing w:before="0" w:after="200" w:line="276" w:lineRule="auto"/>
      <w:jc w:val="left"/>
    </w:pPr>
    <w:rPr>
      <w:rFonts w:ascii="Calibri" w:hAnsi="Calibri"/>
      <w:szCs w:val="22"/>
      <w:lang w:val="en-US" w:eastAsia="en-US"/>
    </w:rPr>
  </w:style>
  <w:style w:type="paragraph" w:styleId="FootnoteText">
    <w:name w:val="footnote text"/>
    <w:basedOn w:val="Normal"/>
    <w:link w:val="FootnoteTextChar"/>
    <w:uiPriority w:val="99"/>
    <w:unhideWhenUsed/>
    <w:rsid w:val="005B01C9"/>
    <w:pPr>
      <w:spacing w:before="0" w:after="0" w:line="240" w:lineRule="auto"/>
      <w:jc w:val="left"/>
    </w:pPr>
    <w:rPr>
      <w:rFonts w:ascii="Calibri" w:hAnsi="Calibri"/>
      <w:sz w:val="20"/>
      <w:lang w:eastAsia="en-US"/>
    </w:rPr>
  </w:style>
  <w:style w:type="character" w:customStyle="1" w:styleId="FootnoteTextChar">
    <w:name w:val="Footnote Text Char"/>
    <w:link w:val="FootnoteText"/>
    <w:uiPriority w:val="99"/>
    <w:rsid w:val="005B01C9"/>
    <w:rPr>
      <w:rFonts w:ascii="Calibri" w:eastAsia="宋体" w:hAnsi="Calibri" w:cs="Times New Roman"/>
      <w:lang w:eastAsia="en-US"/>
    </w:rPr>
  </w:style>
  <w:style w:type="character" w:styleId="SubtleEmphasis">
    <w:name w:val="Subtle Emphasis"/>
    <w:uiPriority w:val="19"/>
    <w:qFormat/>
    <w:rsid w:val="005B01C9"/>
    <w:rPr>
      <w:rFonts w:eastAsia="宋体" w:cs="Times New Roman"/>
      <w:bCs w:val="0"/>
      <w:i/>
      <w:iCs/>
      <w:color w:val="808080"/>
      <w:szCs w:val="22"/>
      <w:lang w:val="en-US"/>
    </w:rPr>
  </w:style>
  <w:style w:type="table" w:customStyle="1" w:styleId="LightShading-Accent11">
    <w:name w:val="Light Shading - Accent 11"/>
    <w:basedOn w:val="TableNormal"/>
    <w:uiPriority w:val="60"/>
    <w:rsid w:val="005B01C9"/>
    <w:rPr>
      <w:color w:val="365F91"/>
      <w:sz w:val="22"/>
      <w:szCs w:val="22"/>
      <w:lang w:eastAsia="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Revision">
    <w:name w:val="Revision"/>
    <w:hidden/>
    <w:uiPriority w:val="99"/>
    <w:semiHidden/>
    <w:rsid w:val="005E17B9"/>
    <w:rPr>
      <w:rFonts w:ascii="Times New Roman" w:hAnsi="Times New Roman"/>
      <w:sz w:val="22"/>
      <w:lang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556B"/>
    <w:pPr>
      <w:spacing w:before="60" w:after="60" w:line="280" w:lineRule="atLeast"/>
      <w:jc w:val="both"/>
    </w:pPr>
    <w:rPr>
      <w:rFonts w:ascii="Times New Roman" w:hAnsi="Times New Roman"/>
      <w:sz w:val="22"/>
      <w:lang w:eastAsia="de-DE"/>
    </w:rPr>
  </w:style>
  <w:style w:type="paragraph" w:styleId="Heading1">
    <w:name w:val="heading 1"/>
    <w:aliases w:val="NMP Heading 1,H1,h1,app heading 1,l1,Memo Heading 1,h11,h12,h13,h14,h15,h16"/>
    <w:basedOn w:val="Normal"/>
    <w:next w:val="Normal"/>
    <w:link w:val="Heading1Char"/>
    <w:qFormat/>
    <w:rsid w:val="0019556B"/>
    <w:pPr>
      <w:keepNext/>
      <w:spacing w:before="120" w:line="240" w:lineRule="atLeast"/>
      <w:ind w:right="-360"/>
      <w:jc w:val="left"/>
      <w:outlineLvl w:val="0"/>
    </w:pPr>
    <w:rPr>
      <w:rFonts w:ascii="Arial" w:hAnsi="Arial"/>
      <w:b/>
      <w:kern w:val="28"/>
      <w:sz w:val="28"/>
    </w:rPr>
  </w:style>
  <w:style w:type="paragraph" w:styleId="Heading4">
    <w:name w:val="heading 4"/>
    <w:basedOn w:val="Normal"/>
    <w:next w:val="Normal"/>
    <w:link w:val="Heading4Char"/>
    <w:uiPriority w:val="9"/>
    <w:semiHidden/>
    <w:unhideWhenUsed/>
    <w:qFormat/>
    <w:rsid w:val="00D21CAC"/>
    <w:pPr>
      <w:keepNext/>
      <w:spacing w:before="24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
    <w:link w:val="Heading1"/>
    <w:rsid w:val="0019556B"/>
    <w:rPr>
      <w:rFonts w:ascii="Arial" w:eastAsia="宋体" w:hAnsi="Arial" w:cs="Times New Roman"/>
      <w:b/>
      <w:kern w:val="28"/>
      <w:sz w:val="28"/>
      <w:szCs w:val="20"/>
      <w:lang w:eastAsia="de-DE"/>
    </w:rPr>
  </w:style>
  <w:style w:type="paragraph" w:styleId="Title">
    <w:name w:val="Title"/>
    <w:basedOn w:val="Normal"/>
    <w:link w:val="TitleChar"/>
    <w:qFormat/>
    <w:rsid w:val="0019556B"/>
    <w:pPr>
      <w:tabs>
        <w:tab w:val="left" w:pos="3780"/>
      </w:tabs>
      <w:spacing w:after="240" w:line="240" w:lineRule="atLeast"/>
      <w:jc w:val="left"/>
      <w:outlineLvl w:val="0"/>
    </w:pPr>
    <w:rPr>
      <w:rFonts w:ascii="Arial" w:hAnsi="Arial"/>
      <w:b/>
      <w:kern w:val="28"/>
      <w:sz w:val="24"/>
    </w:rPr>
  </w:style>
  <w:style w:type="character" w:customStyle="1" w:styleId="TitleChar">
    <w:name w:val="Title Char"/>
    <w:link w:val="Title"/>
    <w:rsid w:val="0019556B"/>
    <w:rPr>
      <w:rFonts w:ascii="Arial" w:eastAsia="宋体" w:hAnsi="Arial" w:cs="Times New Roman"/>
      <w:b/>
      <w:kern w:val="28"/>
      <w:sz w:val="24"/>
      <w:szCs w:val="20"/>
      <w:lang w:eastAsia="de-DE"/>
    </w:rPr>
  </w:style>
  <w:style w:type="paragraph" w:styleId="Footer">
    <w:name w:val="footer"/>
    <w:basedOn w:val="Normal"/>
    <w:link w:val="FooterChar"/>
    <w:rsid w:val="0019556B"/>
    <w:pPr>
      <w:tabs>
        <w:tab w:val="center" w:pos="4320"/>
        <w:tab w:val="right" w:pos="8640"/>
      </w:tabs>
    </w:pPr>
    <w:rPr>
      <w:sz w:val="20"/>
    </w:rPr>
  </w:style>
  <w:style w:type="character" w:customStyle="1" w:styleId="FooterChar">
    <w:name w:val="Footer Char"/>
    <w:link w:val="Footer"/>
    <w:rsid w:val="0019556B"/>
    <w:rPr>
      <w:rFonts w:ascii="Times New Roman" w:eastAsia="宋体" w:hAnsi="Times New Roman" w:cs="Times New Roman"/>
      <w:szCs w:val="20"/>
      <w:lang w:eastAsia="de-DE"/>
    </w:rPr>
  </w:style>
  <w:style w:type="character" w:styleId="PageNumber">
    <w:name w:val="page number"/>
    <w:basedOn w:val="DefaultParagraphFont"/>
    <w:rsid w:val="0019556B"/>
  </w:style>
  <w:style w:type="paragraph" w:customStyle="1" w:styleId="TAH">
    <w:name w:val="TAH"/>
    <w:basedOn w:val="TAC"/>
    <w:rsid w:val="00B46A77"/>
    <w:rPr>
      <w:b/>
    </w:rPr>
  </w:style>
  <w:style w:type="paragraph" w:customStyle="1" w:styleId="TAC">
    <w:name w:val="TAC"/>
    <w:basedOn w:val="Normal"/>
    <w:rsid w:val="00B46A77"/>
    <w:pPr>
      <w:keepNext/>
      <w:keepLines/>
      <w:overflowPunct w:val="0"/>
      <w:autoSpaceDE w:val="0"/>
      <w:autoSpaceDN w:val="0"/>
      <w:adjustRightInd w:val="0"/>
      <w:spacing w:before="0" w:after="0" w:line="240" w:lineRule="auto"/>
      <w:jc w:val="center"/>
      <w:textAlignment w:val="baseline"/>
    </w:pPr>
    <w:rPr>
      <w:rFonts w:ascii="Arial" w:eastAsia="Times New Roman" w:hAnsi="Arial"/>
      <w:sz w:val="18"/>
      <w:lang w:eastAsia="en-GB"/>
    </w:rPr>
  </w:style>
  <w:style w:type="paragraph" w:customStyle="1" w:styleId="TH">
    <w:name w:val="TH"/>
    <w:basedOn w:val="Normal"/>
    <w:link w:val="THChar"/>
    <w:rsid w:val="00B46A77"/>
    <w:pPr>
      <w:keepNext/>
      <w:keepLines/>
      <w:overflowPunct w:val="0"/>
      <w:autoSpaceDE w:val="0"/>
      <w:autoSpaceDN w:val="0"/>
      <w:adjustRightInd w:val="0"/>
      <w:spacing w:after="180" w:line="240" w:lineRule="auto"/>
      <w:jc w:val="center"/>
      <w:textAlignment w:val="baseline"/>
    </w:pPr>
    <w:rPr>
      <w:rFonts w:ascii="Arial" w:eastAsia="Times New Roman" w:hAnsi="Arial"/>
      <w:b/>
      <w:sz w:val="20"/>
      <w:lang w:eastAsia="en-GB"/>
    </w:rPr>
  </w:style>
  <w:style w:type="character" w:customStyle="1" w:styleId="THChar">
    <w:name w:val="TH Char"/>
    <w:link w:val="TH"/>
    <w:rsid w:val="00B46A77"/>
    <w:rPr>
      <w:rFonts w:ascii="Arial" w:eastAsia="Times New Roman" w:hAnsi="Arial"/>
      <w:b/>
      <w:lang w:eastAsia="en-GB"/>
    </w:rPr>
  </w:style>
  <w:style w:type="character" w:styleId="CommentReference">
    <w:name w:val="annotation reference"/>
    <w:uiPriority w:val="99"/>
    <w:semiHidden/>
    <w:unhideWhenUsed/>
    <w:rsid w:val="00855D37"/>
    <w:rPr>
      <w:sz w:val="16"/>
      <w:szCs w:val="16"/>
    </w:rPr>
  </w:style>
  <w:style w:type="paragraph" w:styleId="CommentText">
    <w:name w:val="annotation text"/>
    <w:basedOn w:val="Normal"/>
    <w:link w:val="CommentTextChar"/>
    <w:uiPriority w:val="99"/>
    <w:semiHidden/>
    <w:unhideWhenUsed/>
    <w:rsid w:val="00855D37"/>
    <w:rPr>
      <w:sz w:val="20"/>
    </w:rPr>
  </w:style>
  <w:style w:type="character" w:customStyle="1" w:styleId="CommentTextChar">
    <w:name w:val="Comment Text Char"/>
    <w:link w:val="CommentText"/>
    <w:uiPriority w:val="99"/>
    <w:semiHidden/>
    <w:rsid w:val="00855D37"/>
    <w:rPr>
      <w:rFonts w:ascii="Times New Roman" w:hAnsi="Times New Roman"/>
      <w:lang w:val="en-GB" w:eastAsia="de-DE"/>
    </w:rPr>
  </w:style>
  <w:style w:type="paragraph" w:styleId="CommentSubject">
    <w:name w:val="annotation subject"/>
    <w:basedOn w:val="CommentText"/>
    <w:next w:val="CommentText"/>
    <w:link w:val="CommentSubjectChar"/>
    <w:uiPriority w:val="99"/>
    <w:semiHidden/>
    <w:unhideWhenUsed/>
    <w:rsid w:val="00855D37"/>
    <w:rPr>
      <w:b/>
      <w:bCs/>
    </w:rPr>
  </w:style>
  <w:style w:type="character" w:customStyle="1" w:styleId="CommentSubjectChar">
    <w:name w:val="Comment Subject Char"/>
    <w:link w:val="CommentSubject"/>
    <w:uiPriority w:val="99"/>
    <w:semiHidden/>
    <w:rsid w:val="00855D37"/>
    <w:rPr>
      <w:rFonts w:ascii="Times New Roman" w:hAnsi="Times New Roman"/>
      <w:b/>
      <w:bCs/>
      <w:lang w:val="en-GB" w:eastAsia="de-DE"/>
    </w:rPr>
  </w:style>
  <w:style w:type="paragraph" w:styleId="BalloonText">
    <w:name w:val="Balloon Text"/>
    <w:basedOn w:val="Normal"/>
    <w:link w:val="BalloonTextChar"/>
    <w:uiPriority w:val="99"/>
    <w:semiHidden/>
    <w:unhideWhenUsed/>
    <w:rsid w:val="00855D37"/>
    <w:pPr>
      <w:spacing w:before="0" w:after="0" w:line="240" w:lineRule="auto"/>
    </w:pPr>
    <w:rPr>
      <w:rFonts w:ascii="Tahoma" w:hAnsi="Tahoma"/>
      <w:sz w:val="16"/>
      <w:szCs w:val="16"/>
    </w:rPr>
  </w:style>
  <w:style w:type="character" w:customStyle="1" w:styleId="BalloonTextChar">
    <w:name w:val="Balloon Text Char"/>
    <w:link w:val="BalloonText"/>
    <w:uiPriority w:val="99"/>
    <w:semiHidden/>
    <w:rsid w:val="00855D37"/>
    <w:rPr>
      <w:rFonts w:ascii="Tahoma" w:hAnsi="Tahoma" w:cs="Tahoma"/>
      <w:sz w:val="16"/>
      <w:szCs w:val="16"/>
      <w:lang w:val="en-GB" w:eastAsia="de-DE"/>
    </w:rPr>
  </w:style>
  <w:style w:type="paragraph" w:styleId="DocumentMap">
    <w:name w:val="Document Map"/>
    <w:basedOn w:val="Normal"/>
    <w:link w:val="DocumentMapChar"/>
    <w:uiPriority w:val="99"/>
    <w:semiHidden/>
    <w:unhideWhenUsed/>
    <w:rsid w:val="00125C1D"/>
    <w:rPr>
      <w:rFonts w:ascii="Tahoma" w:hAnsi="Tahoma"/>
      <w:sz w:val="16"/>
      <w:szCs w:val="16"/>
    </w:rPr>
  </w:style>
  <w:style w:type="character" w:customStyle="1" w:styleId="DocumentMapChar">
    <w:name w:val="Document Map Char"/>
    <w:link w:val="DocumentMap"/>
    <w:uiPriority w:val="99"/>
    <w:semiHidden/>
    <w:rsid w:val="00125C1D"/>
    <w:rPr>
      <w:rFonts w:ascii="Tahoma" w:hAnsi="Tahoma" w:cs="Tahoma"/>
      <w:sz w:val="16"/>
      <w:szCs w:val="16"/>
      <w:lang w:eastAsia="de-DE"/>
    </w:rPr>
  </w:style>
  <w:style w:type="character" w:styleId="Hyperlink">
    <w:name w:val="Hyperlink"/>
    <w:uiPriority w:val="99"/>
    <w:semiHidden/>
    <w:unhideWhenUsed/>
    <w:rsid w:val="00125C1D"/>
    <w:rPr>
      <w:color w:val="0000FF"/>
      <w:u w:val="single"/>
    </w:rPr>
  </w:style>
  <w:style w:type="paragraph" w:styleId="ListParagraph">
    <w:name w:val="List Paragraph"/>
    <w:basedOn w:val="Normal"/>
    <w:uiPriority w:val="34"/>
    <w:qFormat/>
    <w:rsid w:val="00125C1D"/>
    <w:pPr>
      <w:ind w:left="720"/>
    </w:pPr>
  </w:style>
  <w:style w:type="paragraph" w:customStyle="1" w:styleId="PL">
    <w:name w:val="PL"/>
    <w:link w:val="PLChar"/>
    <w:rsid w:val="0044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eastAsia="ja-JP"/>
    </w:rPr>
  </w:style>
  <w:style w:type="character" w:customStyle="1" w:styleId="PLChar">
    <w:name w:val="PL Char"/>
    <w:link w:val="PL"/>
    <w:rsid w:val="00444078"/>
    <w:rPr>
      <w:rFonts w:ascii="Courier New" w:eastAsia="Times New Roman" w:hAnsi="Courier New" w:cs="Courier New"/>
      <w:noProof/>
      <w:sz w:val="16"/>
      <w:szCs w:val="16"/>
      <w:lang w:val="en-GB" w:eastAsia="ja-JP" w:bidi="ar-SA"/>
    </w:rPr>
  </w:style>
  <w:style w:type="paragraph" w:customStyle="1" w:styleId="TAL">
    <w:name w:val="TAL"/>
    <w:basedOn w:val="Normal"/>
    <w:link w:val="TALCar"/>
    <w:rsid w:val="00444078"/>
    <w:pPr>
      <w:keepNext/>
      <w:keepLines/>
      <w:overflowPunct w:val="0"/>
      <w:autoSpaceDE w:val="0"/>
      <w:autoSpaceDN w:val="0"/>
      <w:adjustRightInd w:val="0"/>
      <w:spacing w:before="0" w:after="0" w:line="240" w:lineRule="auto"/>
      <w:jc w:val="left"/>
      <w:textAlignment w:val="baseline"/>
    </w:pPr>
    <w:rPr>
      <w:rFonts w:ascii="Arial" w:eastAsia="Times New Roman" w:hAnsi="Arial"/>
      <w:sz w:val="18"/>
      <w:szCs w:val="18"/>
      <w:lang w:eastAsia="ja-JP"/>
    </w:rPr>
  </w:style>
  <w:style w:type="character" w:customStyle="1" w:styleId="TALCar">
    <w:name w:val="TAL Car"/>
    <w:link w:val="TAL"/>
    <w:rsid w:val="00444078"/>
    <w:rPr>
      <w:rFonts w:ascii="Arial" w:eastAsia="Times New Roman" w:hAnsi="Arial" w:cs="Arial"/>
      <w:sz w:val="18"/>
      <w:szCs w:val="18"/>
      <w:lang w:eastAsia="ja-JP"/>
    </w:rPr>
  </w:style>
  <w:style w:type="table" w:styleId="TableGrid">
    <w:name w:val="Table Grid"/>
    <w:basedOn w:val="TableNormal"/>
    <w:uiPriority w:val="59"/>
    <w:rsid w:val="00BC21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C21F4"/>
    <w:pPr>
      <w:spacing w:before="100" w:beforeAutospacing="1" w:after="100" w:afterAutospacing="1" w:line="240" w:lineRule="auto"/>
      <w:jc w:val="left"/>
    </w:pPr>
    <w:rPr>
      <w:rFonts w:eastAsia="Times New Roman"/>
      <w:sz w:val="24"/>
      <w:szCs w:val="24"/>
      <w:lang w:eastAsia="zh-CN"/>
    </w:rPr>
  </w:style>
  <w:style w:type="paragraph" w:styleId="Header">
    <w:name w:val="header"/>
    <w:basedOn w:val="Normal"/>
    <w:link w:val="HeaderChar"/>
    <w:uiPriority w:val="99"/>
    <w:semiHidden/>
    <w:unhideWhenUsed/>
    <w:rsid w:val="00C13008"/>
    <w:pPr>
      <w:tabs>
        <w:tab w:val="center" w:pos="4153"/>
        <w:tab w:val="right" w:pos="8306"/>
      </w:tabs>
    </w:pPr>
  </w:style>
  <w:style w:type="character" w:customStyle="1" w:styleId="HeaderChar">
    <w:name w:val="Header Char"/>
    <w:link w:val="Header"/>
    <w:uiPriority w:val="99"/>
    <w:semiHidden/>
    <w:rsid w:val="00C13008"/>
    <w:rPr>
      <w:rFonts w:ascii="Times New Roman" w:hAnsi="Times New Roman"/>
      <w:sz w:val="22"/>
      <w:lang w:eastAsia="de-DE"/>
    </w:rPr>
  </w:style>
  <w:style w:type="character" w:customStyle="1" w:styleId="Heading4Char">
    <w:name w:val="Heading 4 Char"/>
    <w:link w:val="Heading4"/>
    <w:uiPriority w:val="9"/>
    <w:semiHidden/>
    <w:rsid w:val="00D21CAC"/>
    <w:rPr>
      <w:rFonts w:ascii="Calibri" w:eastAsia="宋体" w:hAnsi="Calibri" w:cs="Times New Roman"/>
      <w:b/>
      <w:bCs/>
      <w:sz w:val="28"/>
      <w:szCs w:val="28"/>
      <w:lang w:eastAsia="de-DE"/>
    </w:rPr>
  </w:style>
  <w:style w:type="paragraph" w:customStyle="1" w:styleId="TAN">
    <w:name w:val="TAN"/>
    <w:basedOn w:val="TAL"/>
    <w:rsid w:val="00577C72"/>
    <w:pPr>
      <w:overflowPunct/>
      <w:autoSpaceDE/>
      <w:autoSpaceDN/>
      <w:adjustRightInd/>
      <w:ind w:left="851" w:hanging="851"/>
      <w:textAlignment w:val="auto"/>
    </w:pPr>
    <w:rPr>
      <w:rFonts w:eastAsia="宋体"/>
      <w:szCs w:val="20"/>
      <w:lang w:eastAsia="en-US"/>
    </w:rPr>
  </w:style>
  <w:style w:type="paragraph" w:customStyle="1" w:styleId="TF">
    <w:name w:val="TF"/>
    <w:basedOn w:val="TH"/>
    <w:uiPriority w:val="99"/>
    <w:rsid w:val="004D625A"/>
    <w:pPr>
      <w:keepNext w:val="0"/>
      <w:overflowPunct/>
      <w:autoSpaceDE/>
      <w:autoSpaceDN/>
      <w:adjustRightInd/>
      <w:spacing w:before="0" w:after="240"/>
      <w:textAlignment w:val="auto"/>
    </w:pPr>
    <w:rPr>
      <w:rFonts w:eastAsia="宋体"/>
      <w:lang w:eastAsia="en-US"/>
    </w:rPr>
  </w:style>
  <w:style w:type="paragraph" w:customStyle="1" w:styleId="EQ">
    <w:name w:val="EQ"/>
    <w:basedOn w:val="Normal"/>
    <w:next w:val="Normal"/>
    <w:rsid w:val="002B0188"/>
    <w:pPr>
      <w:keepLines/>
      <w:tabs>
        <w:tab w:val="center" w:pos="4536"/>
        <w:tab w:val="right" w:pos="9072"/>
      </w:tabs>
      <w:overflowPunct w:val="0"/>
      <w:autoSpaceDE w:val="0"/>
      <w:autoSpaceDN w:val="0"/>
      <w:adjustRightInd w:val="0"/>
      <w:spacing w:before="0" w:after="180" w:line="240" w:lineRule="auto"/>
      <w:jc w:val="left"/>
      <w:textAlignment w:val="baseline"/>
    </w:pPr>
    <w:rPr>
      <w:rFonts w:eastAsia="Times New Roman"/>
      <w:noProof/>
      <w:sz w:val="20"/>
      <w:lang w:eastAsia="ja-JP"/>
    </w:rPr>
  </w:style>
  <w:style w:type="paragraph" w:styleId="BodyText">
    <w:name w:val="Body Text"/>
    <w:basedOn w:val="Normal"/>
    <w:link w:val="BodyTextChar"/>
    <w:rsid w:val="00585AD9"/>
    <w:pPr>
      <w:spacing w:before="0" w:after="180" w:line="240" w:lineRule="auto"/>
      <w:jc w:val="left"/>
    </w:pPr>
    <w:rPr>
      <w:sz w:val="20"/>
      <w:lang w:eastAsia="en-US"/>
    </w:rPr>
  </w:style>
  <w:style w:type="character" w:customStyle="1" w:styleId="BodyTextChar">
    <w:name w:val="Body Text Char"/>
    <w:link w:val="BodyText"/>
    <w:rsid w:val="00585AD9"/>
    <w:rPr>
      <w:rFonts w:ascii="Times New Roman" w:hAnsi="Times New Roman"/>
      <w:lang w:val="en-GB" w:eastAsia="en-US"/>
    </w:rPr>
  </w:style>
  <w:style w:type="paragraph" w:customStyle="1" w:styleId="a">
    <w:name w:val="스타일 양쪽"/>
    <w:basedOn w:val="Normal"/>
    <w:rsid w:val="006C0A40"/>
    <w:pPr>
      <w:spacing w:before="0" w:after="120" w:line="300" w:lineRule="auto"/>
      <w:ind w:firstLine="284"/>
    </w:pPr>
    <w:rPr>
      <w:rFonts w:eastAsia="Malgun Gothic" w:cs="Batang"/>
      <w:sz w:val="20"/>
      <w:lang w:val="en-US" w:eastAsia="ko-KR"/>
    </w:rPr>
  </w:style>
  <w:style w:type="paragraph" w:customStyle="1" w:styleId="DecimalAligned">
    <w:name w:val="Decimal Aligned"/>
    <w:basedOn w:val="Normal"/>
    <w:uiPriority w:val="40"/>
    <w:qFormat/>
    <w:rsid w:val="005B01C9"/>
    <w:pPr>
      <w:tabs>
        <w:tab w:val="decimal" w:pos="360"/>
      </w:tabs>
      <w:spacing w:before="0" w:after="200" w:line="276" w:lineRule="auto"/>
      <w:jc w:val="left"/>
    </w:pPr>
    <w:rPr>
      <w:rFonts w:ascii="Calibri" w:hAnsi="Calibri"/>
      <w:szCs w:val="22"/>
      <w:lang w:val="en-US" w:eastAsia="en-US"/>
    </w:rPr>
  </w:style>
  <w:style w:type="paragraph" w:styleId="FootnoteText">
    <w:name w:val="footnote text"/>
    <w:basedOn w:val="Normal"/>
    <w:link w:val="FootnoteTextChar"/>
    <w:uiPriority w:val="99"/>
    <w:unhideWhenUsed/>
    <w:rsid w:val="005B01C9"/>
    <w:pPr>
      <w:spacing w:before="0" w:after="0" w:line="240" w:lineRule="auto"/>
      <w:jc w:val="left"/>
    </w:pPr>
    <w:rPr>
      <w:rFonts w:ascii="Calibri" w:hAnsi="Calibri"/>
      <w:sz w:val="20"/>
      <w:lang w:eastAsia="en-US"/>
    </w:rPr>
  </w:style>
  <w:style w:type="character" w:customStyle="1" w:styleId="FootnoteTextChar">
    <w:name w:val="Footnote Text Char"/>
    <w:link w:val="FootnoteText"/>
    <w:uiPriority w:val="99"/>
    <w:rsid w:val="005B01C9"/>
    <w:rPr>
      <w:rFonts w:ascii="Calibri" w:eastAsia="宋体" w:hAnsi="Calibri" w:cs="Times New Roman"/>
      <w:lang w:eastAsia="en-US"/>
    </w:rPr>
  </w:style>
  <w:style w:type="character" w:styleId="SubtleEmphasis">
    <w:name w:val="Subtle Emphasis"/>
    <w:uiPriority w:val="19"/>
    <w:qFormat/>
    <w:rsid w:val="005B01C9"/>
    <w:rPr>
      <w:rFonts w:eastAsia="宋体" w:cs="Times New Roman"/>
      <w:bCs w:val="0"/>
      <w:i/>
      <w:iCs/>
      <w:color w:val="808080"/>
      <w:szCs w:val="22"/>
      <w:lang w:val="en-US"/>
    </w:rPr>
  </w:style>
  <w:style w:type="table" w:customStyle="1" w:styleId="LightShading-Accent11">
    <w:name w:val="Light Shading - Accent 11"/>
    <w:basedOn w:val="TableNormal"/>
    <w:uiPriority w:val="60"/>
    <w:rsid w:val="005B01C9"/>
    <w:rPr>
      <w:color w:val="365F91"/>
      <w:sz w:val="22"/>
      <w:szCs w:val="22"/>
      <w:lang w:eastAsia="en-US" w:bidi="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Revision">
    <w:name w:val="Revision"/>
    <w:hidden/>
    <w:uiPriority w:val="99"/>
    <w:semiHidden/>
    <w:rsid w:val="005E17B9"/>
    <w:rPr>
      <w:rFonts w:ascii="Times New Roman" w:hAnsi="Times New Roman"/>
      <w:sz w:val="22"/>
      <w:lang w:eastAsia="de-DE"/>
    </w:rPr>
  </w:style>
</w:styles>
</file>

<file path=word/webSettings.xml><?xml version="1.0" encoding="utf-8"?>
<w:webSettings xmlns:r="http://schemas.openxmlformats.org/officeDocument/2006/relationships" xmlns:w="http://schemas.openxmlformats.org/wordprocessingml/2006/main">
  <w:divs>
    <w:div w:id="20015832">
      <w:bodyDiv w:val="1"/>
      <w:marLeft w:val="0"/>
      <w:marRight w:val="0"/>
      <w:marTop w:val="0"/>
      <w:marBottom w:val="0"/>
      <w:divBdr>
        <w:top w:val="none" w:sz="0" w:space="0" w:color="auto"/>
        <w:left w:val="none" w:sz="0" w:space="0" w:color="auto"/>
        <w:bottom w:val="none" w:sz="0" w:space="0" w:color="auto"/>
        <w:right w:val="none" w:sz="0" w:space="0" w:color="auto"/>
      </w:divBdr>
    </w:div>
    <w:div w:id="82142864">
      <w:bodyDiv w:val="1"/>
      <w:marLeft w:val="0"/>
      <w:marRight w:val="0"/>
      <w:marTop w:val="0"/>
      <w:marBottom w:val="0"/>
      <w:divBdr>
        <w:top w:val="none" w:sz="0" w:space="0" w:color="auto"/>
        <w:left w:val="none" w:sz="0" w:space="0" w:color="auto"/>
        <w:bottom w:val="none" w:sz="0" w:space="0" w:color="auto"/>
        <w:right w:val="none" w:sz="0" w:space="0" w:color="auto"/>
      </w:divBdr>
    </w:div>
    <w:div w:id="92557946">
      <w:bodyDiv w:val="1"/>
      <w:marLeft w:val="0"/>
      <w:marRight w:val="0"/>
      <w:marTop w:val="0"/>
      <w:marBottom w:val="0"/>
      <w:divBdr>
        <w:top w:val="none" w:sz="0" w:space="0" w:color="auto"/>
        <w:left w:val="none" w:sz="0" w:space="0" w:color="auto"/>
        <w:bottom w:val="none" w:sz="0" w:space="0" w:color="auto"/>
        <w:right w:val="none" w:sz="0" w:space="0" w:color="auto"/>
      </w:divBdr>
    </w:div>
    <w:div w:id="171533471">
      <w:bodyDiv w:val="1"/>
      <w:marLeft w:val="0"/>
      <w:marRight w:val="0"/>
      <w:marTop w:val="0"/>
      <w:marBottom w:val="0"/>
      <w:divBdr>
        <w:top w:val="none" w:sz="0" w:space="0" w:color="auto"/>
        <w:left w:val="none" w:sz="0" w:space="0" w:color="auto"/>
        <w:bottom w:val="none" w:sz="0" w:space="0" w:color="auto"/>
        <w:right w:val="none" w:sz="0" w:space="0" w:color="auto"/>
      </w:divBdr>
    </w:div>
    <w:div w:id="176120376">
      <w:bodyDiv w:val="1"/>
      <w:marLeft w:val="0"/>
      <w:marRight w:val="0"/>
      <w:marTop w:val="0"/>
      <w:marBottom w:val="0"/>
      <w:divBdr>
        <w:top w:val="none" w:sz="0" w:space="0" w:color="auto"/>
        <w:left w:val="none" w:sz="0" w:space="0" w:color="auto"/>
        <w:bottom w:val="none" w:sz="0" w:space="0" w:color="auto"/>
        <w:right w:val="none" w:sz="0" w:space="0" w:color="auto"/>
      </w:divBdr>
    </w:div>
    <w:div w:id="190997582">
      <w:bodyDiv w:val="1"/>
      <w:marLeft w:val="0"/>
      <w:marRight w:val="0"/>
      <w:marTop w:val="0"/>
      <w:marBottom w:val="0"/>
      <w:divBdr>
        <w:top w:val="none" w:sz="0" w:space="0" w:color="auto"/>
        <w:left w:val="none" w:sz="0" w:space="0" w:color="auto"/>
        <w:bottom w:val="none" w:sz="0" w:space="0" w:color="auto"/>
        <w:right w:val="none" w:sz="0" w:space="0" w:color="auto"/>
      </w:divBdr>
    </w:div>
    <w:div w:id="263416284">
      <w:bodyDiv w:val="1"/>
      <w:marLeft w:val="0"/>
      <w:marRight w:val="0"/>
      <w:marTop w:val="0"/>
      <w:marBottom w:val="0"/>
      <w:divBdr>
        <w:top w:val="none" w:sz="0" w:space="0" w:color="auto"/>
        <w:left w:val="none" w:sz="0" w:space="0" w:color="auto"/>
        <w:bottom w:val="none" w:sz="0" w:space="0" w:color="auto"/>
        <w:right w:val="none" w:sz="0" w:space="0" w:color="auto"/>
      </w:divBdr>
      <w:divsChild>
        <w:div w:id="1013996043">
          <w:marLeft w:val="1166"/>
          <w:marRight w:val="0"/>
          <w:marTop w:val="96"/>
          <w:marBottom w:val="0"/>
          <w:divBdr>
            <w:top w:val="none" w:sz="0" w:space="0" w:color="auto"/>
            <w:left w:val="none" w:sz="0" w:space="0" w:color="auto"/>
            <w:bottom w:val="none" w:sz="0" w:space="0" w:color="auto"/>
            <w:right w:val="none" w:sz="0" w:space="0" w:color="auto"/>
          </w:divBdr>
        </w:div>
        <w:div w:id="1968850405">
          <w:marLeft w:val="1800"/>
          <w:marRight w:val="0"/>
          <w:marTop w:val="96"/>
          <w:marBottom w:val="0"/>
          <w:divBdr>
            <w:top w:val="none" w:sz="0" w:space="0" w:color="auto"/>
            <w:left w:val="none" w:sz="0" w:space="0" w:color="auto"/>
            <w:bottom w:val="none" w:sz="0" w:space="0" w:color="auto"/>
            <w:right w:val="none" w:sz="0" w:space="0" w:color="auto"/>
          </w:divBdr>
        </w:div>
        <w:div w:id="2044283311">
          <w:marLeft w:val="1800"/>
          <w:marRight w:val="0"/>
          <w:marTop w:val="96"/>
          <w:marBottom w:val="0"/>
          <w:divBdr>
            <w:top w:val="none" w:sz="0" w:space="0" w:color="auto"/>
            <w:left w:val="none" w:sz="0" w:space="0" w:color="auto"/>
            <w:bottom w:val="none" w:sz="0" w:space="0" w:color="auto"/>
            <w:right w:val="none" w:sz="0" w:space="0" w:color="auto"/>
          </w:divBdr>
        </w:div>
      </w:divsChild>
    </w:div>
    <w:div w:id="372778194">
      <w:bodyDiv w:val="1"/>
      <w:marLeft w:val="0"/>
      <w:marRight w:val="0"/>
      <w:marTop w:val="0"/>
      <w:marBottom w:val="0"/>
      <w:divBdr>
        <w:top w:val="none" w:sz="0" w:space="0" w:color="auto"/>
        <w:left w:val="none" w:sz="0" w:space="0" w:color="auto"/>
        <w:bottom w:val="none" w:sz="0" w:space="0" w:color="auto"/>
        <w:right w:val="none" w:sz="0" w:space="0" w:color="auto"/>
      </w:divBdr>
      <w:divsChild>
        <w:div w:id="211111793">
          <w:marLeft w:val="821"/>
          <w:marRight w:val="0"/>
          <w:marTop w:val="62"/>
          <w:marBottom w:val="94"/>
          <w:divBdr>
            <w:top w:val="none" w:sz="0" w:space="0" w:color="auto"/>
            <w:left w:val="none" w:sz="0" w:space="0" w:color="auto"/>
            <w:bottom w:val="none" w:sz="0" w:space="0" w:color="auto"/>
            <w:right w:val="none" w:sz="0" w:space="0" w:color="auto"/>
          </w:divBdr>
        </w:div>
        <w:div w:id="671496437">
          <w:marLeft w:val="821"/>
          <w:marRight w:val="0"/>
          <w:marTop w:val="62"/>
          <w:marBottom w:val="94"/>
          <w:divBdr>
            <w:top w:val="none" w:sz="0" w:space="0" w:color="auto"/>
            <w:left w:val="none" w:sz="0" w:space="0" w:color="auto"/>
            <w:bottom w:val="none" w:sz="0" w:space="0" w:color="auto"/>
            <w:right w:val="none" w:sz="0" w:space="0" w:color="auto"/>
          </w:divBdr>
        </w:div>
        <w:div w:id="762148049">
          <w:marLeft w:val="821"/>
          <w:marRight w:val="0"/>
          <w:marTop w:val="62"/>
          <w:marBottom w:val="94"/>
          <w:divBdr>
            <w:top w:val="none" w:sz="0" w:space="0" w:color="auto"/>
            <w:left w:val="none" w:sz="0" w:space="0" w:color="auto"/>
            <w:bottom w:val="none" w:sz="0" w:space="0" w:color="auto"/>
            <w:right w:val="none" w:sz="0" w:space="0" w:color="auto"/>
          </w:divBdr>
        </w:div>
        <w:div w:id="1126116853">
          <w:marLeft w:val="821"/>
          <w:marRight w:val="0"/>
          <w:marTop w:val="62"/>
          <w:marBottom w:val="94"/>
          <w:divBdr>
            <w:top w:val="none" w:sz="0" w:space="0" w:color="auto"/>
            <w:left w:val="none" w:sz="0" w:space="0" w:color="auto"/>
            <w:bottom w:val="none" w:sz="0" w:space="0" w:color="auto"/>
            <w:right w:val="none" w:sz="0" w:space="0" w:color="auto"/>
          </w:divBdr>
        </w:div>
        <w:div w:id="1175074445">
          <w:marLeft w:val="821"/>
          <w:marRight w:val="0"/>
          <w:marTop w:val="62"/>
          <w:marBottom w:val="94"/>
          <w:divBdr>
            <w:top w:val="none" w:sz="0" w:space="0" w:color="auto"/>
            <w:left w:val="none" w:sz="0" w:space="0" w:color="auto"/>
            <w:bottom w:val="none" w:sz="0" w:space="0" w:color="auto"/>
            <w:right w:val="none" w:sz="0" w:space="0" w:color="auto"/>
          </w:divBdr>
        </w:div>
        <w:div w:id="1194271106">
          <w:marLeft w:val="821"/>
          <w:marRight w:val="0"/>
          <w:marTop w:val="62"/>
          <w:marBottom w:val="94"/>
          <w:divBdr>
            <w:top w:val="none" w:sz="0" w:space="0" w:color="auto"/>
            <w:left w:val="none" w:sz="0" w:space="0" w:color="auto"/>
            <w:bottom w:val="none" w:sz="0" w:space="0" w:color="auto"/>
            <w:right w:val="none" w:sz="0" w:space="0" w:color="auto"/>
          </w:divBdr>
        </w:div>
        <w:div w:id="1203401628">
          <w:marLeft w:val="461"/>
          <w:marRight w:val="0"/>
          <w:marTop w:val="82"/>
          <w:marBottom w:val="122"/>
          <w:divBdr>
            <w:top w:val="none" w:sz="0" w:space="0" w:color="auto"/>
            <w:left w:val="none" w:sz="0" w:space="0" w:color="auto"/>
            <w:bottom w:val="none" w:sz="0" w:space="0" w:color="auto"/>
            <w:right w:val="none" w:sz="0" w:space="0" w:color="auto"/>
          </w:divBdr>
        </w:div>
        <w:div w:id="1630012241">
          <w:marLeft w:val="821"/>
          <w:marRight w:val="0"/>
          <w:marTop w:val="62"/>
          <w:marBottom w:val="94"/>
          <w:divBdr>
            <w:top w:val="none" w:sz="0" w:space="0" w:color="auto"/>
            <w:left w:val="none" w:sz="0" w:space="0" w:color="auto"/>
            <w:bottom w:val="none" w:sz="0" w:space="0" w:color="auto"/>
            <w:right w:val="none" w:sz="0" w:space="0" w:color="auto"/>
          </w:divBdr>
        </w:div>
        <w:div w:id="1665274970">
          <w:marLeft w:val="461"/>
          <w:marRight w:val="0"/>
          <w:marTop w:val="82"/>
          <w:marBottom w:val="122"/>
          <w:divBdr>
            <w:top w:val="none" w:sz="0" w:space="0" w:color="auto"/>
            <w:left w:val="none" w:sz="0" w:space="0" w:color="auto"/>
            <w:bottom w:val="none" w:sz="0" w:space="0" w:color="auto"/>
            <w:right w:val="none" w:sz="0" w:space="0" w:color="auto"/>
          </w:divBdr>
        </w:div>
        <w:div w:id="2131823249">
          <w:marLeft w:val="274"/>
          <w:marRight w:val="0"/>
          <w:marTop w:val="91"/>
          <w:marBottom w:val="137"/>
          <w:divBdr>
            <w:top w:val="none" w:sz="0" w:space="0" w:color="auto"/>
            <w:left w:val="none" w:sz="0" w:space="0" w:color="auto"/>
            <w:bottom w:val="none" w:sz="0" w:space="0" w:color="auto"/>
            <w:right w:val="none" w:sz="0" w:space="0" w:color="auto"/>
          </w:divBdr>
        </w:div>
      </w:divsChild>
    </w:div>
    <w:div w:id="438306241">
      <w:bodyDiv w:val="1"/>
      <w:marLeft w:val="0"/>
      <w:marRight w:val="0"/>
      <w:marTop w:val="0"/>
      <w:marBottom w:val="0"/>
      <w:divBdr>
        <w:top w:val="none" w:sz="0" w:space="0" w:color="auto"/>
        <w:left w:val="none" w:sz="0" w:space="0" w:color="auto"/>
        <w:bottom w:val="none" w:sz="0" w:space="0" w:color="auto"/>
        <w:right w:val="none" w:sz="0" w:space="0" w:color="auto"/>
      </w:divBdr>
      <w:divsChild>
        <w:div w:id="350961103">
          <w:marLeft w:val="547"/>
          <w:marRight w:val="0"/>
          <w:marTop w:val="77"/>
          <w:marBottom w:val="0"/>
          <w:divBdr>
            <w:top w:val="none" w:sz="0" w:space="0" w:color="auto"/>
            <w:left w:val="none" w:sz="0" w:space="0" w:color="auto"/>
            <w:bottom w:val="none" w:sz="0" w:space="0" w:color="auto"/>
            <w:right w:val="none" w:sz="0" w:space="0" w:color="auto"/>
          </w:divBdr>
        </w:div>
        <w:div w:id="866144394">
          <w:marLeft w:val="547"/>
          <w:marRight w:val="0"/>
          <w:marTop w:val="77"/>
          <w:marBottom w:val="0"/>
          <w:divBdr>
            <w:top w:val="none" w:sz="0" w:space="0" w:color="auto"/>
            <w:left w:val="none" w:sz="0" w:space="0" w:color="auto"/>
            <w:bottom w:val="none" w:sz="0" w:space="0" w:color="auto"/>
            <w:right w:val="none" w:sz="0" w:space="0" w:color="auto"/>
          </w:divBdr>
        </w:div>
        <w:div w:id="945042993">
          <w:marLeft w:val="547"/>
          <w:marRight w:val="0"/>
          <w:marTop w:val="77"/>
          <w:marBottom w:val="0"/>
          <w:divBdr>
            <w:top w:val="none" w:sz="0" w:space="0" w:color="auto"/>
            <w:left w:val="none" w:sz="0" w:space="0" w:color="auto"/>
            <w:bottom w:val="none" w:sz="0" w:space="0" w:color="auto"/>
            <w:right w:val="none" w:sz="0" w:space="0" w:color="auto"/>
          </w:divBdr>
        </w:div>
        <w:div w:id="1189832833">
          <w:marLeft w:val="547"/>
          <w:marRight w:val="0"/>
          <w:marTop w:val="77"/>
          <w:marBottom w:val="0"/>
          <w:divBdr>
            <w:top w:val="none" w:sz="0" w:space="0" w:color="auto"/>
            <w:left w:val="none" w:sz="0" w:space="0" w:color="auto"/>
            <w:bottom w:val="none" w:sz="0" w:space="0" w:color="auto"/>
            <w:right w:val="none" w:sz="0" w:space="0" w:color="auto"/>
          </w:divBdr>
        </w:div>
        <w:div w:id="1227106214">
          <w:marLeft w:val="547"/>
          <w:marRight w:val="0"/>
          <w:marTop w:val="77"/>
          <w:marBottom w:val="0"/>
          <w:divBdr>
            <w:top w:val="none" w:sz="0" w:space="0" w:color="auto"/>
            <w:left w:val="none" w:sz="0" w:space="0" w:color="auto"/>
            <w:bottom w:val="none" w:sz="0" w:space="0" w:color="auto"/>
            <w:right w:val="none" w:sz="0" w:space="0" w:color="auto"/>
          </w:divBdr>
        </w:div>
        <w:div w:id="1660844112">
          <w:marLeft w:val="547"/>
          <w:marRight w:val="0"/>
          <w:marTop w:val="77"/>
          <w:marBottom w:val="0"/>
          <w:divBdr>
            <w:top w:val="none" w:sz="0" w:space="0" w:color="auto"/>
            <w:left w:val="none" w:sz="0" w:space="0" w:color="auto"/>
            <w:bottom w:val="none" w:sz="0" w:space="0" w:color="auto"/>
            <w:right w:val="none" w:sz="0" w:space="0" w:color="auto"/>
          </w:divBdr>
        </w:div>
      </w:divsChild>
    </w:div>
    <w:div w:id="483858431">
      <w:bodyDiv w:val="1"/>
      <w:marLeft w:val="0"/>
      <w:marRight w:val="0"/>
      <w:marTop w:val="0"/>
      <w:marBottom w:val="0"/>
      <w:divBdr>
        <w:top w:val="none" w:sz="0" w:space="0" w:color="auto"/>
        <w:left w:val="none" w:sz="0" w:space="0" w:color="auto"/>
        <w:bottom w:val="none" w:sz="0" w:space="0" w:color="auto"/>
        <w:right w:val="none" w:sz="0" w:space="0" w:color="auto"/>
      </w:divBdr>
    </w:div>
    <w:div w:id="512576094">
      <w:bodyDiv w:val="1"/>
      <w:marLeft w:val="0"/>
      <w:marRight w:val="0"/>
      <w:marTop w:val="0"/>
      <w:marBottom w:val="0"/>
      <w:divBdr>
        <w:top w:val="none" w:sz="0" w:space="0" w:color="auto"/>
        <w:left w:val="none" w:sz="0" w:space="0" w:color="auto"/>
        <w:bottom w:val="none" w:sz="0" w:space="0" w:color="auto"/>
        <w:right w:val="none" w:sz="0" w:space="0" w:color="auto"/>
      </w:divBdr>
    </w:div>
    <w:div w:id="602349071">
      <w:bodyDiv w:val="1"/>
      <w:marLeft w:val="0"/>
      <w:marRight w:val="0"/>
      <w:marTop w:val="0"/>
      <w:marBottom w:val="0"/>
      <w:divBdr>
        <w:top w:val="none" w:sz="0" w:space="0" w:color="auto"/>
        <w:left w:val="none" w:sz="0" w:space="0" w:color="auto"/>
        <w:bottom w:val="none" w:sz="0" w:space="0" w:color="auto"/>
        <w:right w:val="none" w:sz="0" w:space="0" w:color="auto"/>
      </w:divBdr>
      <w:divsChild>
        <w:div w:id="359743039">
          <w:marLeft w:val="1166"/>
          <w:marRight w:val="0"/>
          <w:marTop w:val="96"/>
          <w:marBottom w:val="0"/>
          <w:divBdr>
            <w:top w:val="none" w:sz="0" w:space="0" w:color="auto"/>
            <w:left w:val="none" w:sz="0" w:space="0" w:color="auto"/>
            <w:bottom w:val="none" w:sz="0" w:space="0" w:color="auto"/>
            <w:right w:val="none" w:sz="0" w:space="0" w:color="auto"/>
          </w:divBdr>
        </w:div>
        <w:div w:id="1563444139">
          <w:marLeft w:val="1166"/>
          <w:marRight w:val="0"/>
          <w:marTop w:val="96"/>
          <w:marBottom w:val="0"/>
          <w:divBdr>
            <w:top w:val="none" w:sz="0" w:space="0" w:color="auto"/>
            <w:left w:val="none" w:sz="0" w:space="0" w:color="auto"/>
            <w:bottom w:val="none" w:sz="0" w:space="0" w:color="auto"/>
            <w:right w:val="none" w:sz="0" w:space="0" w:color="auto"/>
          </w:divBdr>
        </w:div>
        <w:div w:id="1592348013">
          <w:marLeft w:val="1166"/>
          <w:marRight w:val="0"/>
          <w:marTop w:val="96"/>
          <w:marBottom w:val="0"/>
          <w:divBdr>
            <w:top w:val="none" w:sz="0" w:space="0" w:color="auto"/>
            <w:left w:val="none" w:sz="0" w:space="0" w:color="auto"/>
            <w:bottom w:val="none" w:sz="0" w:space="0" w:color="auto"/>
            <w:right w:val="none" w:sz="0" w:space="0" w:color="auto"/>
          </w:divBdr>
        </w:div>
        <w:div w:id="1827503332">
          <w:marLeft w:val="1166"/>
          <w:marRight w:val="0"/>
          <w:marTop w:val="96"/>
          <w:marBottom w:val="0"/>
          <w:divBdr>
            <w:top w:val="none" w:sz="0" w:space="0" w:color="auto"/>
            <w:left w:val="none" w:sz="0" w:space="0" w:color="auto"/>
            <w:bottom w:val="none" w:sz="0" w:space="0" w:color="auto"/>
            <w:right w:val="none" w:sz="0" w:space="0" w:color="auto"/>
          </w:divBdr>
        </w:div>
      </w:divsChild>
    </w:div>
    <w:div w:id="690179811">
      <w:bodyDiv w:val="1"/>
      <w:marLeft w:val="0"/>
      <w:marRight w:val="0"/>
      <w:marTop w:val="0"/>
      <w:marBottom w:val="0"/>
      <w:divBdr>
        <w:top w:val="none" w:sz="0" w:space="0" w:color="auto"/>
        <w:left w:val="none" w:sz="0" w:space="0" w:color="auto"/>
        <w:bottom w:val="none" w:sz="0" w:space="0" w:color="auto"/>
        <w:right w:val="none" w:sz="0" w:space="0" w:color="auto"/>
      </w:divBdr>
    </w:div>
    <w:div w:id="811479732">
      <w:bodyDiv w:val="1"/>
      <w:marLeft w:val="0"/>
      <w:marRight w:val="0"/>
      <w:marTop w:val="0"/>
      <w:marBottom w:val="0"/>
      <w:divBdr>
        <w:top w:val="none" w:sz="0" w:space="0" w:color="auto"/>
        <w:left w:val="none" w:sz="0" w:space="0" w:color="auto"/>
        <w:bottom w:val="none" w:sz="0" w:space="0" w:color="auto"/>
        <w:right w:val="none" w:sz="0" w:space="0" w:color="auto"/>
      </w:divBdr>
    </w:div>
    <w:div w:id="871457876">
      <w:bodyDiv w:val="1"/>
      <w:marLeft w:val="0"/>
      <w:marRight w:val="0"/>
      <w:marTop w:val="0"/>
      <w:marBottom w:val="0"/>
      <w:divBdr>
        <w:top w:val="none" w:sz="0" w:space="0" w:color="auto"/>
        <w:left w:val="none" w:sz="0" w:space="0" w:color="auto"/>
        <w:bottom w:val="none" w:sz="0" w:space="0" w:color="auto"/>
        <w:right w:val="none" w:sz="0" w:space="0" w:color="auto"/>
      </w:divBdr>
    </w:div>
    <w:div w:id="952832871">
      <w:bodyDiv w:val="1"/>
      <w:marLeft w:val="0"/>
      <w:marRight w:val="0"/>
      <w:marTop w:val="0"/>
      <w:marBottom w:val="0"/>
      <w:divBdr>
        <w:top w:val="none" w:sz="0" w:space="0" w:color="auto"/>
        <w:left w:val="none" w:sz="0" w:space="0" w:color="auto"/>
        <w:bottom w:val="none" w:sz="0" w:space="0" w:color="auto"/>
        <w:right w:val="none" w:sz="0" w:space="0" w:color="auto"/>
      </w:divBdr>
    </w:div>
    <w:div w:id="1035693563">
      <w:bodyDiv w:val="1"/>
      <w:marLeft w:val="0"/>
      <w:marRight w:val="0"/>
      <w:marTop w:val="0"/>
      <w:marBottom w:val="0"/>
      <w:divBdr>
        <w:top w:val="none" w:sz="0" w:space="0" w:color="auto"/>
        <w:left w:val="none" w:sz="0" w:space="0" w:color="auto"/>
        <w:bottom w:val="none" w:sz="0" w:space="0" w:color="auto"/>
        <w:right w:val="none" w:sz="0" w:space="0" w:color="auto"/>
      </w:divBdr>
      <w:divsChild>
        <w:div w:id="588660179">
          <w:marLeft w:val="821"/>
          <w:marRight w:val="0"/>
          <w:marTop w:val="86"/>
          <w:marBottom w:val="0"/>
          <w:divBdr>
            <w:top w:val="none" w:sz="0" w:space="0" w:color="auto"/>
            <w:left w:val="none" w:sz="0" w:space="0" w:color="auto"/>
            <w:bottom w:val="none" w:sz="0" w:space="0" w:color="auto"/>
            <w:right w:val="none" w:sz="0" w:space="0" w:color="auto"/>
          </w:divBdr>
        </w:div>
        <w:div w:id="1046759285">
          <w:marLeft w:val="547"/>
          <w:marRight w:val="0"/>
          <w:marTop w:val="96"/>
          <w:marBottom w:val="0"/>
          <w:divBdr>
            <w:top w:val="none" w:sz="0" w:space="0" w:color="auto"/>
            <w:left w:val="none" w:sz="0" w:space="0" w:color="auto"/>
            <w:bottom w:val="none" w:sz="0" w:space="0" w:color="auto"/>
            <w:right w:val="none" w:sz="0" w:space="0" w:color="auto"/>
          </w:divBdr>
        </w:div>
        <w:div w:id="1355495229">
          <w:marLeft w:val="821"/>
          <w:marRight w:val="0"/>
          <w:marTop w:val="86"/>
          <w:marBottom w:val="0"/>
          <w:divBdr>
            <w:top w:val="none" w:sz="0" w:space="0" w:color="auto"/>
            <w:left w:val="none" w:sz="0" w:space="0" w:color="auto"/>
            <w:bottom w:val="none" w:sz="0" w:space="0" w:color="auto"/>
            <w:right w:val="none" w:sz="0" w:space="0" w:color="auto"/>
          </w:divBdr>
        </w:div>
        <w:div w:id="1790122616">
          <w:marLeft w:val="994"/>
          <w:marRight w:val="0"/>
          <w:marTop w:val="77"/>
          <w:marBottom w:val="0"/>
          <w:divBdr>
            <w:top w:val="none" w:sz="0" w:space="0" w:color="auto"/>
            <w:left w:val="none" w:sz="0" w:space="0" w:color="auto"/>
            <w:bottom w:val="none" w:sz="0" w:space="0" w:color="auto"/>
            <w:right w:val="none" w:sz="0" w:space="0" w:color="auto"/>
          </w:divBdr>
        </w:div>
        <w:div w:id="1888760168">
          <w:marLeft w:val="994"/>
          <w:marRight w:val="0"/>
          <w:marTop w:val="77"/>
          <w:marBottom w:val="0"/>
          <w:divBdr>
            <w:top w:val="none" w:sz="0" w:space="0" w:color="auto"/>
            <w:left w:val="none" w:sz="0" w:space="0" w:color="auto"/>
            <w:bottom w:val="none" w:sz="0" w:space="0" w:color="auto"/>
            <w:right w:val="none" w:sz="0" w:space="0" w:color="auto"/>
          </w:divBdr>
        </w:div>
        <w:div w:id="2054842900">
          <w:marLeft w:val="821"/>
          <w:marRight w:val="0"/>
          <w:marTop w:val="86"/>
          <w:marBottom w:val="0"/>
          <w:divBdr>
            <w:top w:val="none" w:sz="0" w:space="0" w:color="auto"/>
            <w:left w:val="none" w:sz="0" w:space="0" w:color="auto"/>
            <w:bottom w:val="none" w:sz="0" w:space="0" w:color="auto"/>
            <w:right w:val="none" w:sz="0" w:space="0" w:color="auto"/>
          </w:divBdr>
        </w:div>
      </w:divsChild>
    </w:div>
    <w:div w:id="1062825324">
      <w:bodyDiv w:val="1"/>
      <w:marLeft w:val="0"/>
      <w:marRight w:val="0"/>
      <w:marTop w:val="0"/>
      <w:marBottom w:val="0"/>
      <w:divBdr>
        <w:top w:val="none" w:sz="0" w:space="0" w:color="auto"/>
        <w:left w:val="none" w:sz="0" w:space="0" w:color="auto"/>
        <w:bottom w:val="none" w:sz="0" w:space="0" w:color="auto"/>
        <w:right w:val="none" w:sz="0" w:space="0" w:color="auto"/>
      </w:divBdr>
      <w:divsChild>
        <w:div w:id="37903301">
          <w:marLeft w:val="1800"/>
          <w:marRight w:val="0"/>
          <w:marTop w:val="67"/>
          <w:marBottom w:val="0"/>
          <w:divBdr>
            <w:top w:val="none" w:sz="0" w:space="0" w:color="auto"/>
            <w:left w:val="none" w:sz="0" w:space="0" w:color="auto"/>
            <w:bottom w:val="none" w:sz="0" w:space="0" w:color="auto"/>
            <w:right w:val="none" w:sz="0" w:space="0" w:color="auto"/>
          </w:divBdr>
        </w:div>
      </w:divsChild>
    </w:div>
    <w:div w:id="1066759356">
      <w:bodyDiv w:val="1"/>
      <w:marLeft w:val="0"/>
      <w:marRight w:val="0"/>
      <w:marTop w:val="0"/>
      <w:marBottom w:val="0"/>
      <w:divBdr>
        <w:top w:val="none" w:sz="0" w:space="0" w:color="auto"/>
        <w:left w:val="none" w:sz="0" w:space="0" w:color="auto"/>
        <w:bottom w:val="none" w:sz="0" w:space="0" w:color="auto"/>
        <w:right w:val="none" w:sz="0" w:space="0" w:color="auto"/>
      </w:divBdr>
    </w:div>
    <w:div w:id="1111631810">
      <w:bodyDiv w:val="1"/>
      <w:marLeft w:val="0"/>
      <w:marRight w:val="0"/>
      <w:marTop w:val="0"/>
      <w:marBottom w:val="0"/>
      <w:divBdr>
        <w:top w:val="none" w:sz="0" w:space="0" w:color="auto"/>
        <w:left w:val="none" w:sz="0" w:space="0" w:color="auto"/>
        <w:bottom w:val="none" w:sz="0" w:space="0" w:color="auto"/>
        <w:right w:val="none" w:sz="0" w:space="0" w:color="auto"/>
      </w:divBdr>
    </w:div>
    <w:div w:id="1245190310">
      <w:bodyDiv w:val="1"/>
      <w:marLeft w:val="0"/>
      <w:marRight w:val="0"/>
      <w:marTop w:val="0"/>
      <w:marBottom w:val="0"/>
      <w:divBdr>
        <w:top w:val="none" w:sz="0" w:space="0" w:color="auto"/>
        <w:left w:val="none" w:sz="0" w:space="0" w:color="auto"/>
        <w:bottom w:val="none" w:sz="0" w:space="0" w:color="auto"/>
        <w:right w:val="none" w:sz="0" w:space="0" w:color="auto"/>
      </w:divBdr>
    </w:div>
    <w:div w:id="1288780191">
      <w:bodyDiv w:val="1"/>
      <w:marLeft w:val="0"/>
      <w:marRight w:val="0"/>
      <w:marTop w:val="0"/>
      <w:marBottom w:val="0"/>
      <w:divBdr>
        <w:top w:val="none" w:sz="0" w:space="0" w:color="auto"/>
        <w:left w:val="none" w:sz="0" w:space="0" w:color="auto"/>
        <w:bottom w:val="none" w:sz="0" w:space="0" w:color="auto"/>
        <w:right w:val="none" w:sz="0" w:space="0" w:color="auto"/>
      </w:divBdr>
    </w:div>
    <w:div w:id="1622758382">
      <w:bodyDiv w:val="1"/>
      <w:marLeft w:val="0"/>
      <w:marRight w:val="0"/>
      <w:marTop w:val="0"/>
      <w:marBottom w:val="0"/>
      <w:divBdr>
        <w:top w:val="none" w:sz="0" w:space="0" w:color="auto"/>
        <w:left w:val="none" w:sz="0" w:space="0" w:color="auto"/>
        <w:bottom w:val="none" w:sz="0" w:space="0" w:color="auto"/>
        <w:right w:val="none" w:sz="0" w:space="0" w:color="auto"/>
      </w:divBdr>
    </w:div>
    <w:div w:id="1759405026">
      <w:bodyDiv w:val="1"/>
      <w:marLeft w:val="0"/>
      <w:marRight w:val="0"/>
      <w:marTop w:val="0"/>
      <w:marBottom w:val="0"/>
      <w:divBdr>
        <w:top w:val="none" w:sz="0" w:space="0" w:color="auto"/>
        <w:left w:val="none" w:sz="0" w:space="0" w:color="auto"/>
        <w:bottom w:val="none" w:sz="0" w:space="0" w:color="auto"/>
        <w:right w:val="none" w:sz="0" w:space="0" w:color="auto"/>
      </w:divBdr>
      <w:divsChild>
        <w:div w:id="1720200461">
          <w:marLeft w:val="274"/>
          <w:marRight w:val="0"/>
          <w:marTop w:val="86"/>
          <w:marBottom w:val="130"/>
          <w:divBdr>
            <w:top w:val="none" w:sz="0" w:space="0" w:color="auto"/>
            <w:left w:val="none" w:sz="0" w:space="0" w:color="auto"/>
            <w:bottom w:val="none" w:sz="0" w:space="0" w:color="auto"/>
            <w:right w:val="none" w:sz="0" w:space="0" w:color="auto"/>
          </w:divBdr>
        </w:div>
      </w:divsChild>
    </w:div>
    <w:div w:id="1852061671">
      <w:bodyDiv w:val="1"/>
      <w:marLeft w:val="0"/>
      <w:marRight w:val="0"/>
      <w:marTop w:val="0"/>
      <w:marBottom w:val="0"/>
      <w:divBdr>
        <w:top w:val="none" w:sz="0" w:space="0" w:color="auto"/>
        <w:left w:val="none" w:sz="0" w:space="0" w:color="auto"/>
        <w:bottom w:val="none" w:sz="0" w:space="0" w:color="auto"/>
        <w:right w:val="none" w:sz="0" w:space="0" w:color="auto"/>
      </w:divBdr>
    </w:div>
    <w:div w:id="1856766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4</Pages>
  <Words>1250</Words>
  <Characters>7126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R1-153820</vt:lpstr>
    </vt:vector>
  </TitlesOfParts>
  <Company>Alcatel-Lucent</Company>
  <LinksUpToDate>false</LinksUpToDate>
  <CharactersWithSpaces>8360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R1-156720</dc:title>
  <dc:subject>Potential Enhancements for Downlink Multiuser Superposition Transmission               </dc:subject>
  <dc:creator>Alcatel-Lucent</dc:creator>
  <cp:keywords>Physical layer</cp:keywords>
  <cp:lastModifiedBy>minhz</cp:lastModifiedBy>
  <cp:revision>18</cp:revision>
  <dcterms:created xsi:type="dcterms:W3CDTF">2015-11-06T06:03:00Z</dcterms:created>
  <dcterms:modified xsi:type="dcterms:W3CDTF">2015-11-07T04:16:00Z</dcterms:modified>
  <cp:category>RAN1-83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